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宋体" w:hAnsi="宋体"/>
          <w:b/>
          <w:bCs/>
          <w:sz w:val="28"/>
          <w:szCs w:val="28"/>
        </w:rPr>
      </w:pPr>
      <w:r>
        <w:rPr>
          <w:rFonts w:hint="eastAsia" w:asciiTheme="majorEastAsia" w:hAnsiTheme="majorEastAsia" w:eastAsiaTheme="majorEastAsia"/>
          <w:sz w:val="28"/>
          <w:szCs w:val="28"/>
        </w:rPr>
        <w:t>附件：</w:t>
      </w:r>
    </w:p>
    <w:p>
      <w:pPr>
        <w:jc w:val="center"/>
        <w:rPr>
          <w:b/>
          <w:bCs/>
          <w:sz w:val="28"/>
          <w:szCs w:val="28"/>
        </w:rPr>
      </w:pPr>
      <w:bookmarkStart w:id="0" w:name="_GoBack"/>
      <w:r>
        <w:rPr>
          <w:rFonts w:hint="eastAsia" w:ascii="宋体" w:hAnsi="宋体"/>
          <w:b/>
          <w:bCs/>
          <w:sz w:val="28"/>
          <w:szCs w:val="28"/>
        </w:rPr>
        <w:t>内江市环保局环境应急设备及物资采购需求</w:t>
      </w:r>
    </w:p>
    <w:bookmarkEnd w:id="0"/>
    <w:tbl>
      <w:tblPr>
        <w:tblStyle w:val="3"/>
        <w:tblW w:w="9918" w:type="dxa"/>
        <w:jc w:val="center"/>
        <w:tblInd w:w="0" w:type="dxa"/>
        <w:tblLayout w:type="fixed"/>
        <w:tblCellMar>
          <w:top w:w="0" w:type="dxa"/>
          <w:left w:w="108" w:type="dxa"/>
          <w:bottom w:w="0" w:type="dxa"/>
          <w:right w:w="108" w:type="dxa"/>
        </w:tblCellMar>
      </w:tblPr>
      <w:tblGrid>
        <w:gridCol w:w="648"/>
        <w:gridCol w:w="907"/>
        <w:gridCol w:w="708"/>
        <w:gridCol w:w="426"/>
        <w:gridCol w:w="7229"/>
      </w:tblGrid>
      <w:tr>
        <w:tblPrEx>
          <w:tblLayout w:type="fixed"/>
          <w:tblCellMar>
            <w:top w:w="0" w:type="dxa"/>
            <w:left w:w="108" w:type="dxa"/>
            <w:bottom w:w="0" w:type="dxa"/>
            <w:right w:w="108" w:type="dxa"/>
          </w:tblCellMar>
        </w:tblPrEx>
        <w:trPr>
          <w:jc w:val="center"/>
        </w:trPr>
        <w:tc>
          <w:tcPr>
            <w:tcW w:w="64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Cs w:val="21"/>
              </w:rPr>
            </w:pPr>
            <w:r>
              <w:rPr>
                <w:rFonts w:hint="eastAsia" w:ascii="宋体" w:hAnsi="宋体"/>
                <w:color w:val="000000"/>
              </w:rPr>
              <w:t>序号</w:t>
            </w:r>
          </w:p>
        </w:tc>
        <w:tc>
          <w:tcPr>
            <w:tcW w:w="907" w:type="dxa"/>
            <w:tcBorders>
              <w:top w:val="single" w:color="auto" w:sz="4" w:space="0"/>
              <w:left w:val="nil"/>
              <w:bottom w:val="single" w:color="auto" w:sz="4" w:space="0"/>
              <w:right w:val="single" w:color="auto" w:sz="4" w:space="0"/>
            </w:tcBorders>
            <w:vAlign w:val="center"/>
          </w:tcPr>
          <w:p>
            <w:pPr>
              <w:rPr>
                <w:rFonts w:ascii="宋体" w:hAnsi="宋体" w:eastAsia="宋体"/>
                <w:color w:val="000000"/>
                <w:szCs w:val="21"/>
              </w:rPr>
            </w:pPr>
            <w:r>
              <w:rPr>
                <w:rFonts w:hint="eastAsia" w:ascii="宋体" w:hAnsi="宋体"/>
                <w:color w:val="000000"/>
              </w:rPr>
              <w:t>设备名称</w:t>
            </w:r>
          </w:p>
        </w:tc>
        <w:tc>
          <w:tcPr>
            <w:tcW w:w="708" w:type="dxa"/>
            <w:tcBorders>
              <w:top w:val="single" w:color="auto" w:sz="4" w:space="0"/>
              <w:left w:val="nil"/>
              <w:bottom w:val="single" w:color="auto" w:sz="4" w:space="0"/>
              <w:right w:val="single" w:color="auto" w:sz="4" w:space="0"/>
            </w:tcBorders>
            <w:vAlign w:val="center"/>
          </w:tcPr>
          <w:p>
            <w:pPr>
              <w:rPr>
                <w:rFonts w:ascii="宋体" w:hAnsi="宋体" w:eastAsia="宋体"/>
                <w:color w:val="000000"/>
                <w:szCs w:val="21"/>
              </w:rPr>
            </w:pPr>
            <w:r>
              <w:rPr>
                <w:rFonts w:hint="eastAsia" w:ascii="宋体" w:hAnsi="宋体"/>
                <w:color w:val="000000"/>
              </w:rPr>
              <w:t>数量</w:t>
            </w:r>
          </w:p>
        </w:tc>
        <w:tc>
          <w:tcPr>
            <w:tcW w:w="426" w:type="dxa"/>
            <w:tcBorders>
              <w:top w:val="single" w:color="auto" w:sz="4" w:space="0"/>
              <w:left w:val="nil"/>
              <w:bottom w:val="single" w:color="auto" w:sz="4" w:space="0"/>
              <w:right w:val="single" w:color="auto" w:sz="4" w:space="0"/>
            </w:tcBorders>
            <w:vAlign w:val="center"/>
          </w:tcPr>
          <w:p>
            <w:pPr>
              <w:rPr>
                <w:rFonts w:ascii="宋体" w:hAnsi="宋体" w:eastAsia="宋体"/>
                <w:color w:val="000000"/>
                <w:szCs w:val="21"/>
              </w:rPr>
            </w:pPr>
            <w:r>
              <w:rPr>
                <w:rFonts w:hint="eastAsia" w:ascii="宋体" w:hAnsi="宋体"/>
                <w:color w:val="000000"/>
              </w:rPr>
              <w:t>单位</w:t>
            </w:r>
          </w:p>
        </w:tc>
        <w:tc>
          <w:tcPr>
            <w:tcW w:w="7229" w:type="dxa"/>
            <w:tcBorders>
              <w:top w:val="single" w:color="auto" w:sz="4" w:space="0"/>
              <w:left w:val="nil"/>
              <w:bottom w:val="single" w:color="auto" w:sz="4" w:space="0"/>
              <w:right w:val="single" w:color="auto" w:sz="4" w:space="0"/>
            </w:tcBorders>
            <w:vAlign w:val="center"/>
          </w:tcPr>
          <w:p>
            <w:pPr>
              <w:rPr>
                <w:rFonts w:ascii="宋体" w:hAnsi="宋体" w:eastAsia="宋体"/>
                <w:color w:val="000000"/>
                <w:szCs w:val="21"/>
              </w:rPr>
            </w:pPr>
            <w:r>
              <w:rPr>
                <w:rFonts w:hint="eastAsia" w:ascii="宋体" w:hAnsi="宋体"/>
                <w:color w:val="000000"/>
              </w:rPr>
              <w:t>技术参数</w:t>
            </w:r>
          </w:p>
        </w:tc>
      </w:tr>
      <w:tr>
        <w:tblPrEx>
          <w:tblLayout w:type="fixed"/>
          <w:tblCellMar>
            <w:top w:w="0" w:type="dxa"/>
            <w:left w:w="108" w:type="dxa"/>
            <w:bottom w:w="0" w:type="dxa"/>
            <w:right w:w="108" w:type="dxa"/>
          </w:tblCellMar>
        </w:tblPrEx>
        <w:trPr>
          <w:jc w:val="center"/>
        </w:trPr>
        <w:tc>
          <w:tcPr>
            <w:tcW w:w="648" w:type="dxa"/>
            <w:tcBorders>
              <w:top w:val="single" w:color="auto" w:sz="4" w:space="0"/>
              <w:left w:val="single" w:color="auto" w:sz="4" w:space="0"/>
              <w:bottom w:val="single" w:color="auto" w:sz="4" w:space="0"/>
              <w:right w:val="single" w:color="auto" w:sz="4" w:space="0"/>
            </w:tcBorders>
            <w:vAlign w:val="center"/>
          </w:tcPr>
          <w:p>
            <w:pPr>
              <w:pStyle w:val="5"/>
              <w:numPr>
                <w:ilvl w:val="0"/>
                <w:numId w:val="1"/>
              </w:numPr>
              <w:ind w:firstLineChars="0"/>
              <w:jc w:val="center"/>
              <w:rPr>
                <w:rFonts w:ascii="宋体" w:hAnsi="宋体"/>
                <w:color w:val="000000"/>
              </w:rPr>
            </w:pPr>
          </w:p>
        </w:tc>
        <w:tc>
          <w:tcPr>
            <w:tcW w:w="907" w:type="dxa"/>
            <w:tcBorders>
              <w:top w:val="single" w:color="auto" w:sz="4" w:space="0"/>
              <w:left w:val="nil"/>
              <w:bottom w:val="single" w:color="auto" w:sz="4" w:space="0"/>
              <w:right w:val="single" w:color="auto" w:sz="4" w:space="0"/>
            </w:tcBorders>
            <w:vAlign w:val="center"/>
          </w:tcPr>
          <w:p>
            <w:pPr>
              <w:rPr>
                <w:rFonts w:ascii="宋体" w:hAnsi="宋体" w:eastAsia="宋体"/>
                <w:color w:val="000000"/>
                <w:szCs w:val="21"/>
              </w:rPr>
            </w:pPr>
            <w:r>
              <w:rPr>
                <w:rFonts w:hint="eastAsia" w:ascii="宋体" w:hAnsi="宋体"/>
                <w:color w:val="000000"/>
              </w:rPr>
              <w:t>应急电源</w:t>
            </w:r>
          </w:p>
        </w:tc>
        <w:tc>
          <w:tcPr>
            <w:tcW w:w="708" w:type="dxa"/>
            <w:tcBorders>
              <w:top w:val="single" w:color="auto" w:sz="4" w:space="0"/>
              <w:left w:val="nil"/>
              <w:bottom w:val="single" w:color="auto" w:sz="4" w:space="0"/>
              <w:right w:val="single" w:color="auto" w:sz="4" w:space="0"/>
            </w:tcBorders>
            <w:vAlign w:val="center"/>
          </w:tcPr>
          <w:p>
            <w:pPr>
              <w:rPr>
                <w:rFonts w:ascii="宋体" w:hAnsi="宋体" w:eastAsia="宋体"/>
                <w:color w:val="000000"/>
                <w:szCs w:val="21"/>
              </w:rPr>
            </w:pPr>
            <w:r>
              <w:rPr>
                <w:rFonts w:hint="eastAsia" w:ascii="宋体" w:hAnsi="宋体"/>
                <w:color w:val="000000"/>
              </w:rPr>
              <w:t>1</w:t>
            </w:r>
          </w:p>
        </w:tc>
        <w:tc>
          <w:tcPr>
            <w:tcW w:w="426" w:type="dxa"/>
            <w:tcBorders>
              <w:top w:val="single" w:color="auto" w:sz="4" w:space="0"/>
              <w:left w:val="nil"/>
              <w:bottom w:val="single" w:color="auto" w:sz="4" w:space="0"/>
              <w:right w:val="single" w:color="auto" w:sz="4" w:space="0"/>
            </w:tcBorders>
            <w:vAlign w:val="center"/>
          </w:tcPr>
          <w:p>
            <w:pPr>
              <w:widowControl/>
              <w:rPr>
                <w:rFonts w:ascii="Calibri" w:hAnsi="Calibri" w:eastAsia="宋体"/>
                <w:color w:val="000000"/>
                <w:szCs w:val="21"/>
              </w:rPr>
            </w:pPr>
            <w:r>
              <w:rPr>
                <w:rFonts w:hint="eastAsia"/>
                <w:color w:val="000000"/>
              </w:rPr>
              <w:t>台</w:t>
            </w:r>
          </w:p>
        </w:tc>
        <w:tc>
          <w:tcPr>
            <w:tcW w:w="7229" w:type="dxa"/>
            <w:tcBorders>
              <w:top w:val="single" w:color="auto" w:sz="4" w:space="0"/>
              <w:left w:val="nil"/>
              <w:bottom w:val="single" w:color="auto" w:sz="4" w:space="0"/>
              <w:right w:val="single" w:color="auto" w:sz="4" w:space="0"/>
            </w:tcBorders>
          </w:tcPr>
          <w:p>
            <w:pPr>
              <w:rPr>
                <w:rFonts w:ascii="宋体" w:hAnsi="宋体"/>
                <w:szCs w:val="21"/>
              </w:rPr>
            </w:pPr>
            <w:r>
              <w:rPr>
                <w:rFonts w:hint="eastAsia" w:ascii="宋体" w:hAnsi="宋体"/>
              </w:rPr>
              <w:t>一、产品概述</w:t>
            </w:r>
          </w:p>
          <w:p>
            <w:pPr>
              <w:ind w:firstLine="420"/>
              <w:rPr>
                <w:rFonts w:hint="eastAsia" w:ascii="宋体" w:hAnsi="宋体"/>
              </w:rPr>
            </w:pPr>
            <w:r>
              <w:rPr>
                <w:rFonts w:hint="eastAsia" w:ascii="宋体" w:hAnsi="宋体"/>
              </w:rPr>
              <w:t>本仪器是一款适用范围广泛的移动电源，应在形式上与市面上其他同类产品形成差异化优势，增加了电力监测模块及交直流逆变模块研制而成，含有普通电源特点的前提下，新增了负载功耗等参数的实时监测及逆变输出AC220V交流电的新功能，同时预留了级联输入接口，实现多台电源的智能级联，延长供电时间。新型电源秉承了锂电体积小、重量轻、容量大、自放电小、使用寿命长、安全可靠、环保、充放电次数多等优点，智能化，电源电压低于安全值时，自动断开输出，有效保护电池，一定程度的防雨雪功能，造型美观功能等特点。</w:t>
            </w:r>
          </w:p>
          <w:p>
            <w:pPr>
              <w:rPr>
                <w:rFonts w:hint="eastAsia" w:ascii="宋体" w:hAnsi="宋体"/>
              </w:rPr>
            </w:pPr>
            <w:r>
              <w:rPr>
                <w:rFonts w:hint="eastAsia" w:ascii="宋体" w:hAnsi="宋体"/>
              </w:rPr>
              <w:t>二、执行标准</w:t>
            </w:r>
          </w:p>
          <w:p>
            <w:pPr>
              <w:rPr>
                <w:rFonts w:hint="eastAsia" w:ascii="宋体" w:hAnsi="宋体"/>
              </w:rPr>
            </w:pPr>
            <w:r>
              <w:rPr>
                <w:rFonts w:hint="eastAsia" w:ascii="宋体" w:hAnsi="宋体"/>
              </w:rPr>
              <w:t xml:space="preserve"> GB 4793.1-2007 《测量、控制和试验室用电气设备的安全要求 第1部分：通用要求》</w:t>
            </w:r>
          </w:p>
          <w:p>
            <w:pPr>
              <w:rPr>
                <w:rFonts w:hint="eastAsia" w:ascii="宋体" w:hAnsi="宋体"/>
              </w:rPr>
            </w:pPr>
            <w:r>
              <w:rPr>
                <w:rFonts w:hint="eastAsia" w:ascii="宋体" w:hAnsi="宋体"/>
              </w:rPr>
              <w:t>三、产品特点</w:t>
            </w:r>
          </w:p>
          <w:p>
            <w:pPr>
              <w:rPr>
                <w:rFonts w:hint="eastAsia" w:ascii="宋体" w:hAnsi="宋体"/>
              </w:rPr>
            </w:pPr>
            <w:r>
              <w:rPr>
                <w:rFonts w:hint="eastAsia" w:ascii="宋体" w:hAnsi="宋体"/>
              </w:rPr>
              <w:t>体积小，重量轻，携带方便</w:t>
            </w:r>
          </w:p>
          <w:p>
            <w:pPr>
              <w:rPr>
                <w:rFonts w:hint="eastAsia" w:ascii="宋体" w:hAnsi="宋体"/>
              </w:rPr>
            </w:pPr>
            <w:r>
              <w:rPr>
                <w:rFonts w:hint="eastAsia" w:ascii="宋体" w:hAnsi="宋体"/>
              </w:rPr>
              <w:t>内置可充电锂电池，电量大，寿命长</w:t>
            </w:r>
          </w:p>
          <w:p>
            <w:pPr>
              <w:rPr>
                <w:rFonts w:hint="eastAsia" w:ascii="宋体" w:hAnsi="宋体"/>
              </w:rPr>
            </w:pPr>
            <w:r>
              <w:rPr>
                <w:rFonts w:hint="eastAsia" w:ascii="宋体" w:hAnsi="宋体"/>
              </w:rPr>
              <w:t>☆交直流供电，在额定功率下可同时使用两路AC220V和一路DC24V输出</w:t>
            </w:r>
          </w:p>
          <w:p>
            <w:pPr>
              <w:rPr>
                <w:rFonts w:hint="eastAsia" w:ascii="宋体" w:hAnsi="宋体"/>
              </w:rPr>
            </w:pPr>
            <w:r>
              <w:rPr>
                <w:rFonts w:hint="eastAsia" w:ascii="宋体" w:hAnsi="宋体"/>
              </w:rPr>
              <w:t>可实现主副电源自动切换，可通过多机级联扩展电源容量</w:t>
            </w:r>
          </w:p>
          <w:p>
            <w:pPr>
              <w:rPr>
                <w:rFonts w:hint="eastAsia" w:ascii="宋体" w:hAnsi="宋体"/>
              </w:rPr>
            </w:pPr>
            <w:r>
              <w:rPr>
                <w:rFonts w:hint="eastAsia" w:ascii="宋体" w:hAnsi="宋体"/>
              </w:rPr>
              <w:t>☆模具化生产，造型美观简约，耐候性强，坚固耐用</w:t>
            </w:r>
          </w:p>
          <w:p>
            <w:pPr>
              <w:rPr>
                <w:rFonts w:hint="eastAsia" w:ascii="宋体" w:hAnsi="宋体"/>
              </w:rPr>
            </w:pPr>
            <w:r>
              <w:rPr>
                <w:rFonts w:hint="eastAsia" w:ascii="宋体" w:hAnsi="宋体"/>
              </w:rPr>
              <w:t>具有一定程度的防雨雪功能</w:t>
            </w:r>
          </w:p>
          <w:p>
            <w:pPr>
              <w:rPr>
                <w:rFonts w:hint="eastAsia" w:ascii="宋体" w:hAnsi="宋体"/>
              </w:rPr>
            </w:pPr>
            <w:r>
              <w:rPr>
                <w:rFonts w:hint="eastAsia" w:ascii="宋体" w:hAnsi="宋体"/>
              </w:rPr>
              <w:t>使用宽温OLED显示屏，可在寒冷地区正常使用</w:t>
            </w:r>
          </w:p>
          <w:p>
            <w:pPr>
              <w:rPr>
                <w:rFonts w:hint="eastAsia" w:ascii="宋体" w:hAnsi="宋体"/>
              </w:rPr>
            </w:pPr>
            <w:r>
              <w:rPr>
                <w:rFonts w:hint="eastAsia" w:ascii="宋体" w:hAnsi="宋体"/>
              </w:rPr>
              <w:t>☆可显示负载电流、负载功率、电池电压、剩余电量、剩余使用时间、剩余充电时间等参数</w:t>
            </w:r>
          </w:p>
          <w:p>
            <w:pPr>
              <w:rPr>
                <w:rFonts w:hint="eastAsia" w:ascii="宋体" w:hAnsi="宋体"/>
              </w:rPr>
            </w:pPr>
            <w:r>
              <w:rPr>
                <w:rFonts w:hint="eastAsia" w:ascii="宋体" w:hAnsi="宋体"/>
              </w:rPr>
              <w:t>交流纯正弦波输出，带负载能力强，应用范围广</w:t>
            </w:r>
          </w:p>
          <w:p>
            <w:pPr>
              <w:rPr>
                <w:rFonts w:hint="eastAsia" w:ascii="宋体" w:hAnsi="宋体"/>
              </w:rPr>
            </w:pPr>
            <w:r>
              <w:rPr>
                <w:rFonts w:hint="eastAsia" w:ascii="宋体" w:hAnsi="宋体"/>
              </w:rPr>
              <w:t>☆具有过充电、过放电保护和低电量报警功能，电源监视功能</w:t>
            </w:r>
          </w:p>
          <w:p>
            <w:pPr>
              <w:rPr>
                <w:rFonts w:hint="eastAsia" w:ascii="宋体" w:hAnsi="宋体"/>
              </w:rPr>
            </w:pPr>
            <w:r>
              <w:rPr>
                <w:rFonts w:hint="eastAsia" w:ascii="宋体" w:hAnsi="宋体"/>
              </w:rPr>
              <w:t>☆具有短路、过载、过热保护功能，大大提高了产品的可靠性</w:t>
            </w:r>
          </w:p>
          <w:p>
            <w:pPr>
              <w:rPr>
                <w:rFonts w:hint="eastAsia" w:ascii="宋体" w:hAnsi="宋体"/>
              </w:rPr>
            </w:pPr>
            <w:r>
              <w:rPr>
                <w:rFonts w:hint="eastAsia" w:ascii="宋体" w:hAnsi="宋体"/>
              </w:rPr>
              <w:t>安全高效，故障率低，噪声小</w:t>
            </w:r>
          </w:p>
          <w:p>
            <w:pPr>
              <w:rPr>
                <w:rFonts w:hint="eastAsia" w:ascii="宋体" w:hAnsi="宋体"/>
              </w:rPr>
            </w:pPr>
            <w:r>
              <w:rPr>
                <w:rFonts w:hint="eastAsia" w:ascii="宋体" w:hAnsi="宋体"/>
              </w:rPr>
              <w:t>可手动设置电池容量，最大限度保证各参数的准确性</w:t>
            </w:r>
          </w:p>
          <w:p>
            <w:pPr>
              <w:rPr>
                <w:rFonts w:hint="eastAsia" w:ascii="宋体" w:hAnsi="宋体"/>
              </w:rPr>
            </w:pPr>
            <w:r>
              <w:rPr>
                <w:rFonts w:hint="eastAsia" w:ascii="宋体" w:hAnsi="宋体"/>
              </w:rPr>
              <w:t>四、技术指标</w:t>
            </w:r>
          </w:p>
          <w:tbl>
            <w:tblPr>
              <w:tblStyle w:val="3"/>
              <w:tblW w:w="6535" w:type="dxa"/>
              <w:tblInd w:w="221" w:type="dxa"/>
              <w:tblLayout w:type="fixed"/>
              <w:tblCellMar>
                <w:top w:w="0" w:type="dxa"/>
                <w:left w:w="108" w:type="dxa"/>
                <w:bottom w:w="0" w:type="dxa"/>
                <w:right w:w="108" w:type="dxa"/>
              </w:tblCellMar>
            </w:tblPr>
            <w:tblGrid>
              <w:gridCol w:w="1802"/>
              <w:gridCol w:w="2301"/>
              <w:gridCol w:w="1156"/>
              <w:gridCol w:w="1276"/>
            </w:tblGrid>
            <w:tr>
              <w:tblPrEx>
                <w:tblLayout w:type="fixed"/>
              </w:tblPrEx>
              <w:tc>
                <w:tcPr>
                  <w:tcW w:w="1802" w:type="dxa"/>
                  <w:tcBorders>
                    <w:top w:val="single" w:color="auto" w:sz="4" w:space="0"/>
                    <w:left w:val="single" w:color="auto" w:sz="4" w:space="0"/>
                    <w:bottom w:val="single" w:color="auto" w:sz="4" w:space="0"/>
                    <w:right w:val="single" w:color="auto" w:sz="4" w:space="0"/>
                  </w:tcBorders>
                </w:tcPr>
                <w:p>
                  <w:pPr>
                    <w:spacing w:line="273" w:lineRule="auto"/>
                    <w:jc w:val="left"/>
                    <w:rPr>
                      <w:rFonts w:ascii="宋体" w:hAnsi="宋体" w:eastAsia="宋体"/>
                      <w:szCs w:val="21"/>
                    </w:rPr>
                  </w:pPr>
                  <w:r>
                    <w:rPr>
                      <w:rFonts w:hint="eastAsia" w:ascii="宋体" w:hAnsi="宋体"/>
                    </w:rPr>
                    <w:t>主要参数</w:t>
                  </w:r>
                </w:p>
              </w:tc>
              <w:tc>
                <w:tcPr>
                  <w:tcW w:w="2301" w:type="dxa"/>
                  <w:tcBorders>
                    <w:top w:val="single" w:color="auto" w:sz="4" w:space="0"/>
                    <w:left w:val="nil"/>
                    <w:bottom w:val="single" w:color="auto" w:sz="4" w:space="0"/>
                    <w:right w:val="single" w:color="auto" w:sz="4" w:space="0"/>
                  </w:tcBorders>
                </w:tcPr>
                <w:p>
                  <w:pPr>
                    <w:spacing w:line="273" w:lineRule="auto"/>
                    <w:jc w:val="center"/>
                    <w:rPr>
                      <w:rFonts w:ascii="宋体" w:hAnsi="宋体" w:eastAsia="宋体"/>
                      <w:szCs w:val="21"/>
                    </w:rPr>
                  </w:pPr>
                  <w:r>
                    <w:rPr>
                      <w:rFonts w:hint="eastAsia" w:ascii="宋体" w:hAnsi="宋体"/>
                    </w:rPr>
                    <w:t>参数范围</w:t>
                  </w:r>
                </w:p>
              </w:tc>
              <w:tc>
                <w:tcPr>
                  <w:tcW w:w="1156" w:type="dxa"/>
                  <w:tcBorders>
                    <w:top w:val="single" w:color="auto" w:sz="4" w:space="0"/>
                    <w:left w:val="nil"/>
                    <w:bottom w:val="single" w:color="auto" w:sz="4" w:space="0"/>
                    <w:right w:val="single" w:color="auto" w:sz="4" w:space="0"/>
                  </w:tcBorders>
                </w:tcPr>
                <w:p>
                  <w:pPr>
                    <w:spacing w:line="273" w:lineRule="auto"/>
                    <w:jc w:val="center"/>
                    <w:rPr>
                      <w:rFonts w:ascii="宋体" w:hAnsi="宋体" w:eastAsia="宋体"/>
                      <w:szCs w:val="21"/>
                    </w:rPr>
                  </w:pPr>
                  <w:r>
                    <w:rPr>
                      <w:rFonts w:hint="eastAsia" w:ascii="宋体" w:hAnsi="宋体"/>
                    </w:rPr>
                    <w:t>分辩率</w:t>
                  </w:r>
                </w:p>
              </w:tc>
              <w:tc>
                <w:tcPr>
                  <w:tcW w:w="1276" w:type="dxa"/>
                  <w:tcBorders>
                    <w:top w:val="single" w:color="auto" w:sz="4" w:space="0"/>
                    <w:left w:val="nil"/>
                    <w:bottom w:val="single" w:color="auto" w:sz="4" w:space="0"/>
                    <w:right w:val="single" w:color="auto" w:sz="4" w:space="0"/>
                  </w:tcBorders>
                </w:tcPr>
                <w:p>
                  <w:pPr>
                    <w:spacing w:line="273" w:lineRule="auto"/>
                    <w:jc w:val="center"/>
                    <w:rPr>
                      <w:rFonts w:ascii="宋体" w:hAnsi="宋体" w:eastAsia="宋体"/>
                      <w:szCs w:val="21"/>
                    </w:rPr>
                  </w:pPr>
                  <w:r>
                    <w:rPr>
                      <w:rFonts w:hint="eastAsia" w:ascii="宋体" w:hAnsi="宋体"/>
                    </w:rPr>
                    <w:t>准确度</w:t>
                  </w:r>
                </w:p>
              </w:tc>
            </w:tr>
            <w:tr>
              <w:tblPrEx>
                <w:tblLayout w:type="fixed"/>
              </w:tblPrEx>
              <w:tc>
                <w:tcPr>
                  <w:tcW w:w="1802" w:type="dxa"/>
                  <w:tcBorders>
                    <w:top w:val="single" w:color="auto" w:sz="4" w:space="0"/>
                    <w:left w:val="single" w:color="auto" w:sz="4" w:space="0"/>
                    <w:bottom w:val="single" w:color="auto" w:sz="4" w:space="0"/>
                    <w:right w:val="single" w:color="auto" w:sz="4" w:space="0"/>
                  </w:tcBorders>
                </w:tcPr>
                <w:p>
                  <w:pPr>
                    <w:spacing w:line="273" w:lineRule="auto"/>
                    <w:jc w:val="left"/>
                    <w:rPr>
                      <w:rFonts w:ascii="宋体" w:hAnsi="宋体" w:eastAsia="宋体"/>
                      <w:color w:val="000000"/>
                      <w:szCs w:val="21"/>
                    </w:rPr>
                  </w:pPr>
                  <w:r>
                    <w:rPr>
                      <w:rFonts w:hint="eastAsia" w:ascii="宋体" w:hAnsi="宋体"/>
                      <w:color w:val="000000"/>
                    </w:rPr>
                    <w:t>电池类型</w:t>
                  </w:r>
                </w:p>
              </w:tc>
              <w:tc>
                <w:tcPr>
                  <w:tcW w:w="2301" w:type="dxa"/>
                  <w:tcBorders>
                    <w:top w:val="single" w:color="auto" w:sz="4" w:space="0"/>
                    <w:left w:val="nil"/>
                    <w:bottom w:val="single" w:color="auto" w:sz="4" w:space="0"/>
                    <w:right w:val="single" w:color="auto" w:sz="4" w:space="0"/>
                  </w:tcBorders>
                </w:tcPr>
                <w:p>
                  <w:pPr>
                    <w:spacing w:line="273" w:lineRule="auto"/>
                    <w:jc w:val="center"/>
                    <w:rPr>
                      <w:rFonts w:ascii="宋体" w:hAnsi="宋体" w:eastAsia="宋体"/>
                      <w:color w:val="000000"/>
                      <w:szCs w:val="21"/>
                    </w:rPr>
                  </w:pPr>
                  <w:r>
                    <w:rPr>
                      <w:rFonts w:hint="eastAsia" w:ascii="宋体" w:hAnsi="宋体"/>
                      <w:color w:val="000000"/>
                    </w:rPr>
                    <w:t>三元聚合物锂电池</w:t>
                  </w:r>
                </w:p>
              </w:tc>
              <w:tc>
                <w:tcPr>
                  <w:tcW w:w="1156" w:type="dxa"/>
                  <w:tcBorders>
                    <w:top w:val="single" w:color="auto" w:sz="4" w:space="0"/>
                    <w:left w:val="nil"/>
                    <w:bottom w:val="single" w:color="auto" w:sz="4" w:space="0"/>
                    <w:right w:val="single" w:color="auto" w:sz="4" w:space="0"/>
                  </w:tcBorders>
                </w:tcPr>
                <w:p>
                  <w:pPr>
                    <w:spacing w:line="273" w:lineRule="auto"/>
                    <w:jc w:val="center"/>
                    <w:rPr>
                      <w:rFonts w:ascii="宋体" w:hAnsi="宋体" w:eastAsia="宋体"/>
                      <w:color w:val="000000"/>
                      <w:szCs w:val="21"/>
                    </w:rPr>
                  </w:pPr>
                  <w:r>
                    <w:rPr>
                      <w:rFonts w:hint="eastAsia" w:ascii="宋体" w:hAnsi="宋体"/>
                      <w:color w:val="000000"/>
                    </w:rPr>
                    <w:t>0.1V</w:t>
                  </w:r>
                </w:p>
              </w:tc>
              <w:tc>
                <w:tcPr>
                  <w:tcW w:w="1276" w:type="dxa"/>
                  <w:tcBorders>
                    <w:top w:val="single" w:color="auto" w:sz="4" w:space="0"/>
                    <w:left w:val="nil"/>
                    <w:bottom w:val="single" w:color="auto" w:sz="4" w:space="0"/>
                    <w:right w:val="single" w:color="auto" w:sz="4" w:space="0"/>
                  </w:tcBorders>
                </w:tcPr>
                <w:p>
                  <w:pPr>
                    <w:spacing w:line="273" w:lineRule="auto"/>
                    <w:jc w:val="center"/>
                    <w:rPr>
                      <w:rFonts w:ascii="宋体" w:hAnsi="宋体" w:eastAsia="宋体"/>
                      <w:color w:val="000000"/>
                      <w:szCs w:val="21"/>
                    </w:rPr>
                  </w:pPr>
                  <w:r>
                    <w:rPr>
                      <w:rFonts w:hint="eastAsia" w:ascii="宋体" w:hAnsi="宋体"/>
                      <w:color w:val="000000"/>
                    </w:rPr>
                    <w:t>±0.1V</w:t>
                  </w:r>
                </w:p>
              </w:tc>
            </w:tr>
            <w:tr>
              <w:tblPrEx>
                <w:tblLayout w:type="fixed"/>
                <w:tblCellMar>
                  <w:top w:w="0" w:type="dxa"/>
                  <w:left w:w="108" w:type="dxa"/>
                  <w:bottom w:w="0" w:type="dxa"/>
                  <w:right w:w="108" w:type="dxa"/>
                </w:tblCellMar>
              </w:tblPrEx>
              <w:tc>
                <w:tcPr>
                  <w:tcW w:w="1802" w:type="dxa"/>
                  <w:tcBorders>
                    <w:top w:val="single" w:color="auto" w:sz="4" w:space="0"/>
                    <w:left w:val="single" w:color="auto" w:sz="4" w:space="0"/>
                    <w:bottom w:val="single" w:color="auto" w:sz="4" w:space="0"/>
                    <w:right w:val="single" w:color="auto" w:sz="4" w:space="0"/>
                  </w:tcBorders>
                </w:tcPr>
                <w:p>
                  <w:pPr>
                    <w:spacing w:line="273" w:lineRule="auto"/>
                    <w:jc w:val="left"/>
                    <w:rPr>
                      <w:rFonts w:ascii="宋体" w:hAnsi="宋体" w:eastAsia="宋体"/>
                      <w:color w:val="000000"/>
                      <w:szCs w:val="21"/>
                    </w:rPr>
                  </w:pPr>
                  <w:r>
                    <w:rPr>
                      <w:rFonts w:hint="eastAsia" w:ascii="宋体" w:hAnsi="宋体"/>
                      <w:color w:val="000000"/>
                    </w:rPr>
                    <w:t>电池电压</w:t>
                  </w:r>
                </w:p>
              </w:tc>
              <w:tc>
                <w:tcPr>
                  <w:tcW w:w="2301" w:type="dxa"/>
                  <w:tcBorders>
                    <w:top w:val="single" w:color="auto" w:sz="4" w:space="0"/>
                    <w:left w:val="nil"/>
                    <w:bottom w:val="single" w:color="auto" w:sz="4" w:space="0"/>
                    <w:right w:val="single" w:color="auto" w:sz="4" w:space="0"/>
                  </w:tcBorders>
                </w:tcPr>
                <w:p>
                  <w:pPr>
                    <w:spacing w:line="273" w:lineRule="auto"/>
                    <w:jc w:val="center"/>
                    <w:rPr>
                      <w:rFonts w:ascii="宋体" w:hAnsi="宋体" w:eastAsia="宋体"/>
                      <w:color w:val="000000"/>
                      <w:szCs w:val="21"/>
                    </w:rPr>
                  </w:pPr>
                  <w:r>
                    <w:rPr>
                      <w:rFonts w:hint="eastAsia" w:ascii="宋体" w:hAnsi="宋体"/>
                      <w:color w:val="000000"/>
                    </w:rPr>
                    <w:t>(22.4-29.4)V</w:t>
                  </w:r>
                </w:p>
              </w:tc>
              <w:tc>
                <w:tcPr>
                  <w:tcW w:w="1156" w:type="dxa"/>
                  <w:tcBorders>
                    <w:top w:val="single" w:color="auto" w:sz="4" w:space="0"/>
                    <w:left w:val="nil"/>
                    <w:bottom w:val="single" w:color="auto" w:sz="4" w:space="0"/>
                    <w:right w:val="single" w:color="auto" w:sz="4" w:space="0"/>
                  </w:tcBorders>
                </w:tcPr>
                <w:p>
                  <w:pPr>
                    <w:widowControl/>
                    <w:spacing w:line="273" w:lineRule="auto"/>
                    <w:jc w:val="center"/>
                    <w:rPr>
                      <w:rFonts w:ascii="宋体" w:hAnsi="宋体" w:eastAsia="宋体"/>
                      <w:color w:val="000000"/>
                      <w:szCs w:val="21"/>
                    </w:rPr>
                  </w:pPr>
                  <w:r>
                    <w:rPr>
                      <w:rFonts w:hint="eastAsia" w:ascii="宋体" w:hAnsi="宋体"/>
                      <w:color w:val="000000"/>
                    </w:rPr>
                    <w:t>0.01 V</w:t>
                  </w:r>
                </w:p>
              </w:tc>
              <w:tc>
                <w:tcPr>
                  <w:tcW w:w="1276" w:type="dxa"/>
                  <w:tcBorders>
                    <w:top w:val="single" w:color="auto" w:sz="4" w:space="0"/>
                    <w:left w:val="nil"/>
                    <w:bottom w:val="single" w:color="auto" w:sz="4" w:space="0"/>
                    <w:right w:val="single" w:color="auto" w:sz="4" w:space="0"/>
                  </w:tcBorders>
                </w:tcPr>
                <w:p>
                  <w:pPr>
                    <w:spacing w:line="273" w:lineRule="auto"/>
                    <w:jc w:val="center"/>
                    <w:rPr>
                      <w:rFonts w:ascii="宋体" w:hAnsi="宋体" w:eastAsia="宋体"/>
                      <w:color w:val="000000"/>
                      <w:szCs w:val="21"/>
                    </w:rPr>
                  </w:pPr>
                  <w:r>
                    <w:rPr>
                      <w:rFonts w:hint="eastAsia" w:ascii="宋体" w:hAnsi="宋体"/>
                      <w:color w:val="000000"/>
                    </w:rPr>
                    <w:t>±0.01A</w:t>
                  </w:r>
                </w:p>
              </w:tc>
            </w:tr>
            <w:tr>
              <w:tblPrEx>
                <w:tblLayout w:type="fixed"/>
                <w:tblCellMar>
                  <w:top w:w="0" w:type="dxa"/>
                  <w:left w:w="108" w:type="dxa"/>
                  <w:bottom w:w="0" w:type="dxa"/>
                  <w:right w:w="108" w:type="dxa"/>
                </w:tblCellMar>
              </w:tblPrEx>
              <w:tc>
                <w:tcPr>
                  <w:tcW w:w="1802" w:type="dxa"/>
                  <w:tcBorders>
                    <w:top w:val="single" w:color="auto" w:sz="4" w:space="0"/>
                    <w:left w:val="single" w:color="auto" w:sz="4" w:space="0"/>
                    <w:bottom w:val="single" w:color="auto" w:sz="4" w:space="0"/>
                    <w:right w:val="single" w:color="auto" w:sz="4" w:space="0"/>
                  </w:tcBorders>
                </w:tcPr>
                <w:p>
                  <w:pPr>
                    <w:spacing w:line="273" w:lineRule="auto"/>
                    <w:jc w:val="left"/>
                    <w:rPr>
                      <w:rFonts w:ascii="宋体" w:hAnsi="宋体" w:eastAsia="宋体"/>
                      <w:color w:val="000000"/>
                      <w:szCs w:val="21"/>
                    </w:rPr>
                  </w:pPr>
                  <w:r>
                    <w:rPr>
                      <w:rFonts w:hint="eastAsia" w:ascii="宋体" w:hAnsi="宋体"/>
                      <w:color w:val="000000"/>
                    </w:rPr>
                    <w:t>充电电流</w:t>
                  </w:r>
                </w:p>
              </w:tc>
              <w:tc>
                <w:tcPr>
                  <w:tcW w:w="2301" w:type="dxa"/>
                  <w:tcBorders>
                    <w:top w:val="single" w:color="auto" w:sz="4" w:space="0"/>
                    <w:left w:val="nil"/>
                    <w:bottom w:val="single" w:color="auto" w:sz="4" w:space="0"/>
                    <w:right w:val="single" w:color="auto" w:sz="4" w:space="0"/>
                  </w:tcBorders>
                </w:tcPr>
                <w:p>
                  <w:pPr>
                    <w:spacing w:line="273" w:lineRule="auto"/>
                    <w:jc w:val="center"/>
                    <w:rPr>
                      <w:rFonts w:ascii="宋体" w:hAnsi="宋体" w:eastAsia="宋体"/>
                      <w:color w:val="000000"/>
                      <w:szCs w:val="21"/>
                    </w:rPr>
                  </w:pPr>
                  <w:r>
                    <w:rPr>
                      <w:rFonts w:hint="eastAsia" w:ascii="宋体" w:hAnsi="宋体"/>
                      <w:color w:val="000000"/>
                    </w:rPr>
                    <w:t xml:space="preserve">额定5A </w:t>
                  </w:r>
                </w:p>
              </w:tc>
              <w:tc>
                <w:tcPr>
                  <w:tcW w:w="1156" w:type="dxa"/>
                  <w:tcBorders>
                    <w:top w:val="single" w:color="auto" w:sz="4" w:space="0"/>
                    <w:left w:val="nil"/>
                    <w:bottom w:val="single" w:color="auto" w:sz="4" w:space="0"/>
                    <w:right w:val="single" w:color="auto" w:sz="4" w:space="0"/>
                  </w:tcBorders>
                </w:tcPr>
                <w:p>
                  <w:pPr>
                    <w:widowControl/>
                    <w:spacing w:line="273" w:lineRule="auto"/>
                    <w:jc w:val="center"/>
                    <w:rPr>
                      <w:rFonts w:ascii="宋体" w:hAnsi="宋体" w:eastAsia="宋体"/>
                      <w:color w:val="000000"/>
                      <w:szCs w:val="21"/>
                    </w:rPr>
                  </w:pPr>
                  <w:r>
                    <w:rPr>
                      <w:rFonts w:hint="eastAsia" w:ascii="宋体" w:hAnsi="宋体"/>
                      <w:color w:val="000000"/>
                    </w:rPr>
                    <w:t>0.01 A</w:t>
                  </w:r>
                </w:p>
              </w:tc>
              <w:tc>
                <w:tcPr>
                  <w:tcW w:w="1276" w:type="dxa"/>
                  <w:tcBorders>
                    <w:top w:val="single" w:color="auto" w:sz="4" w:space="0"/>
                    <w:left w:val="nil"/>
                    <w:bottom w:val="single" w:color="auto" w:sz="4" w:space="0"/>
                    <w:right w:val="single" w:color="auto" w:sz="4" w:space="0"/>
                  </w:tcBorders>
                </w:tcPr>
                <w:p>
                  <w:pPr>
                    <w:spacing w:line="273" w:lineRule="auto"/>
                    <w:jc w:val="center"/>
                    <w:rPr>
                      <w:rFonts w:ascii="宋体" w:hAnsi="宋体" w:eastAsia="宋体"/>
                      <w:color w:val="000000"/>
                      <w:szCs w:val="21"/>
                    </w:rPr>
                  </w:pPr>
                  <w:r>
                    <w:rPr>
                      <w:rFonts w:hint="eastAsia" w:ascii="宋体" w:hAnsi="宋体"/>
                      <w:color w:val="000000"/>
                    </w:rPr>
                    <w:t>±0.01A</w:t>
                  </w:r>
                </w:p>
              </w:tc>
            </w:tr>
            <w:tr>
              <w:tblPrEx>
                <w:tblLayout w:type="fixed"/>
                <w:tblCellMar>
                  <w:top w:w="0" w:type="dxa"/>
                  <w:left w:w="108" w:type="dxa"/>
                  <w:bottom w:w="0" w:type="dxa"/>
                  <w:right w:w="108" w:type="dxa"/>
                </w:tblCellMar>
              </w:tblPrEx>
              <w:tc>
                <w:tcPr>
                  <w:tcW w:w="1802" w:type="dxa"/>
                  <w:tcBorders>
                    <w:top w:val="single" w:color="auto" w:sz="4" w:space="0"/>
                    <w:left w:val="single" w:color="auto" w:sz="4" w:space="0"/>
                    <w:bottom w:val="single" w:color="auto" w:sz="4" w:space="0"/>
                    <w:right w:val="single" w:color="auto" w:sz="4" w:space="0"/>
                  </w:tcBorders>
                </w:tcPr>
                <w:p>
                  <w:pPr>
                    <w:spacing w:line="273" w:lineRule="auto"/>
                    <w:jc w:val="left"/>
                    <w:rPr>
                      <w:rFonts w:ascii="宋体" w:hAnsi="宋体" w:eastAsia="宋体"/>
                      <w:color w:val="000000"/>
                      <w:szCs w:val="21"/>
                    </w:rPr>
                  </w:pPr>
                  <w:r>
                    <w:rPr>
                      <w:rFonts w:hint="eastAsia" w:ascii="宋体" w:hAnsi="宋体"/>
                      <w:color w:val="000000"/>
                    </w:rPr>
                    <w:t>放电电流</w:t>
                  </w:r>
                </w:p>
              </w:tc>
              <w:tc>
                <w:tcPr>
                  <w:tcW w:w="2301" w:type="dxa"/>
                  <w:tcBorders>
                    <w:top w:val="single" w:color="auto" w:sz="4" w:space="0"/>
                    <w:left w:val="nil"/>
                    <w:bottom w:val="single" w:color="auto" w:sz="4" w:space="0"/>
                    <w:right w:val="single" w:color="auto" w:sz="4" w:space="0"/>
                  </w:tcBorders>
                </w:tcPr>
                <w:p>
                  <w:pPr>
                    <w:spacing w:line="273" w:lineRule="auto"/>
                    <w:jc w:val="center"/>
                    <w:rPr>
                      <w:rFonts w:ascii="宋体" w:hAnsi="宋体" w:eastAsia="宋体"/>
                      <w:color w:val="000000"/>
                      <w:szCs w:val="21"/>
                    </w:rPr>
                  </w:pPr>
                  <w:r>
                    <w:rPr>
                      <w:rFonts w:hint="eastAsia" w:ascii="宋体" w:hAnsi="宋体"/>
                      <w:color w:val="000000"/>
                    </w:rPr>
                    <w:t>额定15A 最大20A</w:t>
                  </w:r>
                </w:p>
              </w:tc>
              <w:tc>
                <w:tcPr>
                  <w:tcW w:w="1156" w:type="dxa"/>
                  <w:tcBorders>
                    <w:top w:val="single" w:color="auto" w:sz="4" w:space="0"/>
                    <w:left w:val="nil"/>
                    <w:bottom w:val="single" w:color="auto" w:sz="4" w:space="0"/>
                    <w:right w:val="single" w:color="auto" w:sz="4" w:space="0"/>
                  </w:tcBorders>
                </w:tcPr>
                <w:p>
                  <w:pPr>
                    <w:widowControl/>
                    <w:spacing w:line="273" w:lineRule="auto"/>
                    <w:jc w:val="center"/>
                    <w:rPr>
                      <w:rFonts w:ascii="宋体" w:hAnsi="宋体" w:eastAsia="宋体"/>
                      <w:color w:val="000000"/>
                      <w:szCs w:val="21"/>
                    </w:rPr>
                  </w:pPr>
                  <w:r>
                    <w:rPr>
                      <w:rFonts w:hint="eastAsia" w:ascii="宋体" w:hAnsi="宋体"/>
                      <w:color w:val="000000"/>
                    </w:rPr>
                    <w:t>1W</w:t>
                  </w:r>
                </w:p>
              </w:tc>
              <w:tc>
                <w:tcPr>
                  <w:tcW w:w="1276" w:type="dxa"/>
                  <w:tcBorders>
                    <w:top w:val="single" w:color="auto" w:sz="4" w:space="0"/>
                    <w:left w:val="nil"/>
                    <w:bottom w:val="single" w:color="auto" w:sz="4" w:space="0"/>
                    <w:right w:val="single" w:color="auto" w:sz="4" w:space="0"/>
                  </w:tcBorders>
                </w:tcPr>
                <w:p>
                  <w:pPr>
                    <w:spacing w:line="273" w:lineRule="auto"/>
                    <w:ind w:firstLine="525" w:firstLineChars="250"/>
                    <w:rPr>
                      <w:rFonts w:ascii="宋体" w:hAnsi="宋体" w:eastAsia="宋体"/>
                      <w:color w:val="000000"/>
                      <w:szCs w:val="21"/>
                    </w:rPr>
                  </w:pPr>
                  <w:r>
                    <w:rPr>
                      <w:rFonts w:hint="eastAsia" w:ascii="宋体" w:hAnsi="宋体"/>
                      <w:color w:val="000000"/>
                    </w:rPr>
                    <w:t>±1W</w:t>
                  </w:r>
                </w:p>
              </w:tc>
            </w:tr>
            <w:tr>
              <w:tblPrEx>
                <w:tblLayout w:type="fixed"/>
                <w:tblCellMar>
                  <w:top w:w="0" w:type="dxa"/>
                  <w:left w:w="108" w:type="dxa"/>
                  <w:bottom w:w="0" w:type="dxa"/>
                  <w:right w:w="108" w:type="dxa"/>
                </w:tblCellMar>
              </w:tblPrEx>
              <w:tc>
                <w:tcPr>
                  <w:tcW w:w="1802" w:type="dxa"/>
                  <w:tcBorders>
                    <w:top w:val="single" w:color="auto" w:sz="4" w:space="0"/>
                    <w:left w:val="single" w:color="auto" w:sz="4" w:space="0"/>
                    <w:bottom w:val="single" w:color="auto" w:sz="4" w:space="0"/>
                    <w:right w:val="single" w:color="auto" w:sz="4" w:space="0"/>
                  </w:tcBorders>
                </w:tcPr>
                <w:p>
                  <w:pPr>
                    <w:spacing w:line="273" w:lineRule="auto"/>
                    <w:jc w:val="left"/>
                    <w:rPr>
                      <w:rFonts w:ascii="宋体" w:hAnsi="宋体" w:eastAsia="宋体"/>
                      <w:color w:val="000000"/>
                      <w:szCs w:val="21"/>
                    </w:rPr>
                  </w:pPr>
                  <w:r>
                    <w:rPr>
                      <w:rFonts w:hint="eastAsia" w:ascii="宋体" w:hAnsi="宋体"/>
                      <w:color w:val="000000"/>
                    </w:rPr>
                    <w:t>负载功率</w:t>
                  </w:r>
                </w:p>
              </w:tc>
              <w:tc>
                <w:tcPr>
                  <w:tcW w:w="2301" w:type="dxa"/>
                  <w:tcBorders>
                    <w:top w:val="single" w:color="auto" w:sz="4" w:space="0"/>
                    <w:left w:val="nil"/>
                    <w:bottom w:val="single" w:color="auto" w:sz="4" w:space="0"/>
                    <w:right w:val="single" w:color="auto" w:sz="4" w:space="0"/>
                  </w:tcBorders>
                </w:tcPr>
                <w:p>
                  <w:pPr>
                    <w:spacing w:line="273" w:lineRule="auto"/>
                    <w:jc w:val="center"/>
                    <w:rPr>
                      <w:rFonts w:ascii="宋体" w:hAnsi="宋体" w:eastAsia="宋体"/>
                      <w:color w:val="000000"/>
                      <w:szCs w:val="21"/>
                    </w:rPr>
                  </w:pPr>
                  <w:r>
                    <w:rPr>
                      <w:rFonts w:hint="eastAsia" w:ascii="宋体" w:hAnsi="宋体"/>
                      <w:color w:val="000000"/>
                    </w:rPr>
                    <w:t>额定300W，瞬间500W</w:t>
                  </w:r>
                </w:p>
              </w:tc>
              <w:tc>
                <w:tcPr>
                  <w:tcW w:w="1156" w:type="dxa"/>
                  <w:tcBorders>
                    <w:top w:val="single" w:color="auto" w:sz="4" w:space="0"/>
                    <w:left w:val="nil"/>
                    <w:bottom w:val="single" w:color="auto" w:sz="4" w:space="0"/>
                    <w:right w:val="single" w:color="auto" w:sz="4" w:space="0"/>
                  </w:tcBorders>
                </w:tcPr>
                <w:p>
                  <w:pPr>
                    <w:widowControl/>
                    <w:spacing w:line="273" w:lineRule="auto"/>
                    <w:jc w:val="center"/>
                    <w:rPr>
                      <w:rFonts w:ascii="宋体" w:hAnsi="宋体" w:eastAsia="宋体"/>
                      <w:color w:val="000000"/>
                      <w:szCs w:val="21"/>
                    </w:rPr>
                  </w:pPr>
                  <w:r>
                    <w:rPr>
                      <w:rFonts w:hint="eastAsia" w:ascii="宋体" w:hAnsi="宋体"/>
                      <w:color w:val="000000"/>
                    </w:rPr>
                    <w:t>0.1 Ah</w:t>
                  </w:r>
                </w:p>
              </w:tc>
              <w:tc>
                <w:tcPr>
                  <w:tcW w:w="1276" w:type="dxa"/>
                  <w:tcBorders>
                    <w:top w:val="single" w:color="auto" w:sz="4" w:space="0"/>
                    <w:left w:val="nil"/>
                    <w:bottom w:val="single" w:color="auto" w:sz="4" w:space="0"/>
                    <w:right w:val="single" w:color="auto" w:sz="4" w:space="0"/>
                  </w:tcBorders>
                </w:tcPr>
                <w:p>
                  <w:pPr>
                    <w:spacing w:line="273" w:lineRule="auto"/>
                    <w:jc w:val="center"/>
                    <w:rPr>
                      <w:rFonts w:ascii="宋体" w:hAnsi="宋体" w:eastAsia="宋体"/>
                      <w:color w:val="000000"/>
                      <w:szCs w:val="21"/>
                    </w:rPr>
                  </w:pPr>
                  <w:r>
                    <w:rPr>
                      <w:rFonts w:hint="eastAsia" w:ascii="宋体" w:hAnsi="宋体"/>
                      <w:color w:val="000000"/>
                    </w:rPr>
                    <w:t>±0.1 Ah</w:t>
                  </w:r>
                </w:p>
              </w:tc>
            </w:tr>
            <w:tr>
              <w:tblPrEx>
                <w:tblLayout w:type="fixed"/>
                <w:tblCellMar>
                  <w:top w:w="0" w:type="dxa"/>
                  <w:left w:w="108" w:type="dxa"/>
                  <w:bottom w:w="0" w:type="dxa"/>
                  <w:right w:w="108" w:type="dxa"/>
                </w:tblCellMar>
              </w:tblPrEx>
              <w:tc>
                <w:tcPr>
                  <w:tcW w:w="1802" w:type="dxa"/>
                  <w:tcBorders>
                    <w:top w:val="single" w:color="auto" w:sz="4" w:space="0"/>
                    <w:left w:val="single" w:color="auto" w:sz="4" w:space="0"/>
                    <w:bottom w:val="single" w:color="auto" w:sz="4" w:space="0"/>
                    <w:right w:val="single" w:color="auto" w:sz="4" w:space="0"/>
                  </w:tcBorders>
                </w:tcPr>
                <w:p>
                  <w:pPr>
                    <w:spacing w:line="273" w:lineRule="auto"/>
                    <w:jc w:val="left"/>
                    <w:rPr>
                      <w:rFonts w:ascii="宋体" w:hAnsi="宋体" w:eastAsia="宋体"/>
                      <w:color w:val="000000"/>
                      <w:szCs w:val="21"/>
                    </w:rPr>
                  </w:pPr>
                  <w:r>
                    <w:rPr>
                      <w:rFonts w:hint="eastAsia" w:ascii="宋体" w:hAnsi="宋体"/>
                      <w:color w:val="000000"/>
                    </w:rPr>
                    <w:t>电池容量</w:t>
                  </w:r>
                </w:p>
              </w:tc>
              <w:tc>
                <w:tcPr>
                  <w:tcW w:w="4733" w:type="dxa"/>
                  <w:gridSpan w:val="3"/>
                  <w:tcBorders>
                    <w:top w:val="single" w:color="auto" w:sz="4" w:space="0"/>
                    <w:left w:val="nil"/>
                    <w:bottom w:val="single" w:color="auto" w:sz="4" w:space="0"/>
                    <w:right w:val="single" w:color="auto" w:sz="4" w:space="0"/>
                  </w:tcBorders>
                </w:tcPr>
                <w:p>
                  <w:pPr>
                    <w:spacing w:line="273" w:lineRule="auto"/>
                    <w:jc w:val="center"/>
                    <w:rPr>
                      <w:rFonts w:ascii="宋体" w:hAnsi="宋体" w:eastAsia="宋体"/>
                      <w:color w:val="000000"/>
                      <w:szCs w:val="21"/>
                    </w:rPr>
                  </w:pPr>
                  <w:r>
                    <w:rPr>
                      <w:rFonts w:hint="eastAsia" w:ascii="宋体" w:hAnsi="宋体"/>
                      <w:color w:val="000000"/>
                    </w:rPr>
                    <w:t>≥24Ah</w:t>
                  </w:r>
                </w:p>
              </w:tc>
            </w:tr>
            <w:tr>
              <w:tblPrEx>
                <w:tblLayout w:type="fixed"/>
                <w:tblCellMar>
                  <w:top w:w="0" w:type="dxa"/>
                  <w:left w:w="108" w:type="dxa"/>
                  <w:bottom w:w="0" w:type="dxa"/>
                  <w:right w:w="108" w:type="dxa"/>
                </w:tblCellMar>
              </w:tblPrEx>
              <w:tc>
                <w:tcPr>
                  <w:tcW w:w="1802" w:type="dxa"/>
                  <w:tcBorders>
                    <w:top w:val="single" w:color="auto" w:sz="4" w:space="0"/>
                    <w:left w:val="single" w:color="auto" w:sz="4" w:space="0"/>
                    <w:bottom w:val="single" w:color="auto" w:sz="4" w:space="0"/>
                    <w:right w:val="single" w:color="auto" w:sz="4" w:space="0"/>
                  </w:tcBorders>
                </w:tcPr>
                <w:p>
                  <w:pPr>
                    <w:spacing w:line="273" w:lineRule="auto"/>
                    <w:jc w:val="left"/>
                    <w:rPr>
                      <w:rFonts w:ascii="宋体" w:hAnsi="宋体" w:eastAsia="宋体"/>
                      <w:color w:val="000000"/>
                      <w:szCs w:val="21"/>
                    </w:rPr>
                  </w:pPr>
                  <w:r>
                    <w:rPr>
                      <w:rFonts w:hint="eastAsia" w:ascii="宋体" w:hAnsi="宋体"/>
                      <w:color w:val="000000"/>
                    </w:rPr>
                    <w:t>充电时间</w:t>
                  </w:r>
                </w:p>
              </w:tc>
              <w:tc>
                <w:tcPr>
                  <w:tcW w:w="4733" w:type="dxa"/>
                  <w:gridSpan w:val="3"/>
                  <w:tcBorders>
                    <w:top w:val="single" w:color="auto" w:sz="4" w:space="0"/>
                    <w:left w:val="nil"/>
                    <w:bottom w:val="single" w:color="auto" w:sz="4" w:space="0"/>
                    <w:right w:val="single" w:color="auto" w:sz="4" w:space="0"/>
                  </w:tcBorders>
                </w:tcPr>
                <w:p>
                  <w:pPr>
                    <w:spacing w:line="273" w:lineRule="auto"/>
                    <w:jc w:val="center"/>
                    <w:rPr>
                      <w:rFonts w:ascii="宋体" w:hAnsi="宋体" w:eastAsia="宋体"/>
                      <w:color w:val="000000"/>
                      <w:szCs w:val="21"/>
                    </w:rPr>
                  </w:pPr>
                  <w:r>
                    <w:rPr>
                      <w:rFonts w:hint="eastAsia" w:ascii="宋体" w:hAnsi="宋体"/>
                      <w:color w:val="000000"/>
                    </w:rPr>
                    <w:t>＜6小时（配备5A充电器时）</w:t>
                  </w:r>
                </w:p>
              </w:tc>
            </w:tr>
            <w:tr>
              <w:tblPrEx>
                <w:tblLayout w:type="fixed"/>
                <w:tblCellMar>
                  <w:top w:w="0" w:type="dxa"/>
                  <w:left w:w="108" w:type="dxa"/>
                  <w:bottom w:w="0" w:type="dxa"/>
                  <w:right w:w="108" w:type="dxa"/>
                </w:tblCellMar>
              </w:tblPrEx>
              <w:tc>
                <w:tcPr>
                  <w:tcW w:w="1802" w:type="dxa"/>
                  <w:tcBorders>
                    <w:top w:val="single" w:color="auto" w:sz="4" w:space="0"/>
                    <w:left w:val="single" w:color="auto" w:sz="4" w:space="0"/>
                    <w:bottom w:val="single" w:color="auto" w:sz="4" w:space="0"/>
                    <w:right w:val="single" w:color="auto" w:sz="4" w:space="0"/>
                  </w:tcBorders>
                </w:tcPr>
                <w:p>
                  <w:pPr>
                    <w:spacing w:line="273" w:lineRule="auto"/>
                    <w:jc w:val="left"/>
                    <w:rPr>
                      <w:rFonts w:ascii="宋体" w:hAnsi="宋体" w:eastAsia="宋体"/>
                      <w:color w:val="000000"/>
                      <w:szCs w:val="21"/>
                    </w:rPr>
                  </w:pPr>
                  <w:r>
                    <w:rPr>
                      <w:rFonts w:hint="eastAsia" w:ascii="宋体" w:hAnsi="宋体"/>
                      <w:color w:val="000000"/>
                    </w:rPr>
                    <w:t>循环使用寿命</w:t>
                  </w:r>
                </w:p>
              </w:tc>
              <w:tc>
                <w:tcPr>
                  <w:tcW w:w="4733" w:type="dxa"/>
                  <w:gridSpan w:val="3"/>
                  <w:tcBorders>
                    <w:top w:val="single" w:color="auto" w:sz="4" w:space="0"/>
                    <w:left w:val="nil"/>
                    <w:bottom w:val="single" w:color="auto" w:sz="4" w:space="0"/>
                    <w:right w:val="single" w:color="auto" w:sz="4" w:space="0"/>
                  </w:tcBorders>
                </w:tcPr>
                <w:p>
                  <w:pPr>
                    <w:spacing w:line="273" w:lineRule="auto"/>
                    <w:jc w:val="center"/>
                    <w:rPr>
                      <w:rFonts w:ascii="宋体" w:hAnsi="宋体" w:eastAsia="宋体"/>
                      <w:color w:val="000000"/>
                      <w:szCs w:val="21"/>
                    </w:rPr>
                  </w:pPr>
                  <w:r>
                    <w:rPr>
                      <w:rFonts w:hint="eastAsia" w:ascii="宋体" w:hAnsi="宋体"/>
                      <w:color w:val="000000"/>
                    </w:rPr>
                    <w:t>＞1000次</w:t>
                  </w:r>
                </w:p>
              </w:tc>
            </w:tr>
            <w:tr>
              <w:tblPrEx>
                <w:tblLayout w:type="fixed"/>
                <w:tblCellMar>
                  <w:top w:w="0" w:type="dxa"/>
                  <w:left w:w="108" w:type="dxa"/>
                  <w:bottom w:w="0" w:type="dxa"/>
                  <w:right w:w="108" w:type="dxa"/>
                </w:tblCellMar>
              </w:tblPrEx>
              <w:tc>
                <w:tcPr>
                  <w:tcW w:w="1802" w:type="dxa"/>
                  <w:tcBorders>
                    <w:top w:val="single" w:color="auto" w:sz="4" w:space="0"/>
                    <w:left w:val="single" w:color="auto" w:sz="4" w:space="0"/>
                    <w:bottom w:val="single" w:color="auto" w:sz="4" w:space="0"/>
                    <w:right w:val="single" w:color="auto" w:sz="4" w:space="0"/>
                  </w:tcBorders>
                </w:tcPr>
                <w:p>
                  <w:pPr>
                    <w:spacing w:line="273" w:lineRule="auto"/>
                    <w:jc w:val="left"/>
                    <w:rPr>
                      <w:rFonts w:ascii="宋体" w:hAnsi="宋体" w:eastAsia="宋体"/>
                      <w:color w:val="000000"/>
                      <w:szCs w:val="21"/>
                    </w:rPr>
                  </w:pPr>
                  <w:r>
                    <w:rPr>
                      <w:rFonts w:hint="eastAsia" w:ascii="宋体" w:hAnsi="宋体"/>
                      <w:color w:val="000000"/>
                    </w:rPr>
                    <w:t>外型尺寸</w:t>
                  </w:r>
                </w:p>
              </w:tc>
              <w:tc>
                <w:tcPr>
                  <w:tcW w:w="4733" w:type="dxa"/>
                  <w:gridSpan w:val="3"/>
                  <w:tcBorders>
                    <w:top w:val="single" w:color="auto" w:sz="4" w:space="0"/>
                    <w:left w:val="nil"/>
                    <w:bottom w:val="single" w:color="auto" w:sz="4" w:space="0"/>
                    <w:right w:val="single" w:color="auto" w:sz="4" w:space="0"/>
                  </w:tcBorders>
                </w:tcPr>
                <w:p>
                  <w:pPr>
                    <w:spacing w:line="273" w:lineRule="auto"/>
                    <w:jc w:val="center"/>
                    <w:rPr>
                      <w:rFonts w:ascii="宋体" w:hAnsi="宋体" w:eastAsia="宋体"/>
                      <w:color w:val="000000"/>
                      <w:szCs w:val="21"/>
                    </w:rPr>
                  </w:pPr>
                  <w:r>
                    <w:rPr>
                      <w:rFonts w:hint="eastAsia" w:ascii="宋体" w:hAnsi="宋体"/>
                      <w:color w:val="000000"/>
                    </w:rPr>
                    <w:t>（长258×宽180×高200）mm</w:t>
                  </w:r>
                </w:p>
              </w:tc>
            </w:tr>
            <w:tr>
              <w:tblPrEx>
                <w:tblLayout w:type="fixed"/>
                <w:tblCellMar>
                  <w:top w:w="0" w:type="dxa"/>
                  <w:left w:w="108" w:type="dxa"/>
                  <w:bottom w:w="0" w:type="dxa"/>
                  <w:right w:w="108" w:type="dxa"/>
                </w:tblCellMar>
              </w:tblPrEx>
              <w:tc>
                <w:tcPr>
                  <w:tcW w:w="1802" w:type="dxa"/>
                  <w:tcBorders>
                    <w:top w:val="single" w:color="auto" w:sz="4" w:space="0"/>
                    <w:left w:val="single" w:color="auto" w:sz="4" w:space="0"/>
                    <w:bottom w:val="single" w:color="auto" w:sz="4" w:space="0"/>
                    <w:right w:val="single" w:color="auto" w:sz="4" w:space="0"/>
                  </w:tcBorders>
                </w:tcPr>
                <w:p>
                  <w:pPr>
                    <w:spacing w:line="273" w:lineRule="auto"/>
                    <w:jc w:val="left"/>
                    <w:rPr>
                      <w:rFonts w:ascii="宋体" w:hAnsi="宋体" w:eastAsia="宋体"/>
                      <w:color w:val="000000"/>
                      <w:szCs w:val="21"/>
                    </w:rPr>
                  </w:pPr>
                  <w:r>
                    <w:rPr>
                      <w:rFonts w:hint="eastAsia" w:ascii="宋体" w:hAnsi="宋体"/>
                      <w:color w:val="000000"/>
                    </w:rPr>
                    <w:t>整机重量</w:t>
                  </w:r>
                </w:p>
              </w:tc>
              <w:tc>
                <w:tcPr>
                  <w:tcW w:w="4733" w:type="dxa"/>
                  <w:gridSpan w:val="3"/>
                  <w:tcBorders>
                    <w:top w:val="single" w:color="auto" w:sz="4" w:space="0"/>
                    <w:left w:val="nil"/>
                    <w:bottom w:val="single" w:color="auto" w:sz="4" w:space="0"/>
                    <w:right w:val="single" w:color="auto" w:sz="4" w:space="0"/>
                  </w:tcBorders>
                </w:tcPr>
                <w:p>
                  <w:pPr>
                    <w:spacing w:line="273" w:lineRule="auto"/>
                    <w:jc w:val="center"/>
                    <w:rPr>
                      <w:rFonts w:ascii="宋体" w:hAnsi="宋体" w:eastAsia="宋体"/>
                      <w:color w:val="000000"/>
                      <w:szCs w:val="21"/>
                    </w:rPr>
                  </w:pPr>
                  <w:r>
                    <w:rPr>
                      <w:rFonts w:hint="eastAsia" w:ascii="宋体" w:hAnsi="宋体"/>
                      <w:color w:val="000000"/>
                    </w:rPr>
                    <w:t>4.7kg</w:t>
                  </w:r>
                </w:p>
              </w:tc>
            </w:tr>
          </w:tbl>
          <w:p>
            <w:pPr>
              <w:rPr>
                <w:rFonts w:ascii="宋体" w:hAnsi="宋体" w:eastAsia="宋体"/>
                <w:color w:val="000000"/>
                <w:szCs w:val="21"/>
              </w:rPr>
            </w:pPr>
          </w:p>
        </w:tc>
      </w:tr>
      <w:tr>
        <w:tblPrEx>
          <w:tblLayout w:type="fixed"/>
          <w:tblCellMar>
            <w:top w:w="0" w:type="dxa"/>
            <w:left w:w="108" w:type="dxa"/>
            <w:bottom w:w="0" w:type="dxa"/>
            <w:right w:w="108" w:type="dxa"/>
          </w:tblCellMar>
        </w:tblPrEx>
        <w:trPr>
          <w:jc w:val="center"/>
        </w:trPr>
        <w:tc>
          <w:tcPr>
            <w:tcW w:w="648" w:type="dxa"/>
            <w:tcBorders>
              <w:top w:val="single" w:color="auto" w:sz="4" w:space="0"/>
              <w:left w:val="single" w:color="auto" w:sz="4" w:space="0"/>
              <w:bottom w:val="single" w:color="auto" w:sz="4" w:space="0"/>
              <w:right w:val="single" w:color="auto" w:sz="4" w:space="0"/>
            </w:tcBorders>
            <w:vAlign w:val="center"/>
          </w:tcPr>
          <w:p>
            <w:pPr>
              <w:pStyle w:val="5"/>
              <w:numPr>
                <w:ilvl w:val="0"/>
                <w:numId w:val="1"/>
              </w:numPr>
              <w:ind w:firstLineChars="0"/>
              <w:jc w:val="center"/>
              <w:rPr>
                <w:rFonts w:ascii="宋体" w:hAnsi="宋体"/>
                <w:color w:val="000000"/>
              </w:rPr>
            </w:pPr>
          </w:p>
        </w:tc>
        <w:tc>
          <w:tcPr>
            <w:tcW w:w="907" w:type="dxa"/>
            <w:tcBorders>
              <w:top w:val="single" w:color="auto" w:sz="4" w:space="0"/>
              <w:left w:val="nil"/>
              <w:bottom w:val="single" w:color="auto" w:sz="4" w:space="0"/>
              <w:right w:val="single" w:color="auto" w:sz="4" w:space="0"/>
            </w:tcBorders>
            <w:vAlign w:val="center"/>
          </w:tcPr>
          <w:p>
            <w:pPr>
              <w:rPr>
                <w:rFonts w:ascii="宋体" w:hAnsi="宋体" w:eastAsia="宋体"/>
                <w:color w:val="000000"/>
                <w:szCs w:val="21"/>
              </w:rPr>
            </w:pPr>
            <w:r>
              <w:rPr>
                <w:rFonts w:hint="eastAsia" w:ascii="宋体" w:hAnsi="宋体"/>
                <w:color w:val="000000"/>
              </w:rPr>
              <w:t>车载GPS</w:t>
            </w:r>
          </w:p>
        </w:tc>
        <w:tc>
          <w:tcPr>
            <w:tcW w:w="708" w:type="dxa"/>
            <w:tcBorders>
              <w:top w:val="single" w:color="auto" w:sz="4" w:space="0"/>
              <w:left w:val="nil"/>
              <w:bottom w:val="single" w:color="auto" w:sz="4" w:space="0"/>
              <w:right w:val="single" w:color="auto" w:sz="4" w:space="0"/>
            </w:tcBorders>
            <w:vAlign w:val="center"/>
          </w:tcPr>
          <w:p>
            <w:pPr>
              <w:rPr>
                <w:rFonts w:ascii="宋体" w:hAnsi="宋体" w:eastAsia="宋体"/>
                <w:color w:val="000000"/>
                <w:szCs w:val="21"/>
              </w:rPr>
            </w:pPr>
            <w:r>
              <w:rPr>
                <w:rFonts w:hint="eastAsia" w:ascii="宋体" w:hAnsi="宋体"/>
                <w:color w:val="000000"/>
              </w:rPr>
              <w:t>1</w:t>
            </w:r>
          </w:p>
        </w:tc>
        <w:tc>
          <w:tcPr>
            <w:tcW w:w="426" w:type="dxa"/>
            <w:tcBorders>
              <w:top w:val="single" w:color="auto" w:sz="4" w:space="0"/>
              <w:left w:val="nil"/>
              <w:bottom w:val="single" w:color="auto" w:sz="4" w:space="0"/>
              <w:right w:val="single" w:color="auto" w:sz="4" w:space="0"/>
            </w:tcBorders>
            <w:vAlign w:val="center"/>
          </w:tcPr>
          <w:p>
            <w:pPr>
              <w:rPr>
                <w:rFonts w:ascii="Calibri" w:hAnsi="Calibri" w:eastAsia="宋体"/>
                <w:color w:val="000000"/>
                <w:szCs w:val="21"/>
              </w:rPr>
            </w:pPr>
            <w:r>
              <w:rPr>
                <w:rFonts w:hint="eastAsia"/>
                <w:color w:val="000000"/>
              </w:rPr>
              <w:t>台</w:t>
            </w:r>
          </w:p>
        </w:tc>
        <w:tc>
          <w:tcPr>
            <w:tcW w:w="7229" w:type="dxa"/>
            <w:tcBorders>
              <w:top w:val="single" w:color="auto" w:sz="4" w:space="0"/>
              <w:left w:val="nil"/>
              <w:bottom w:val="single" w:color="auto" w:sz="4" w:space="0"/>
              <w:right w:val="single" w:color="auto" w:sz="4" w:space="0"/>
            </w:tcBorders>
          </w:tcPr>
          <w:p>
            <w:pPr>
              <w:numPr>
                <w:ilvl w:val="0"/>
                <w:numId w:val="2"/>
              </w:numPr>
              <w:jc w:val="left"/>
              <w:rPr>
                <w:rFonts w:ascii="宋体" w:hAnsi="宋体"/>
                <w:color w:val="000000"/>
                <w:szCs w:val="21"/>
              </w:rPr>
            </w:pPr>
            <w:r>
              <w:rPr>
                <w:rFonts w:hint="eastAsia" w:ascii="宋体" w:hAnsi="宋体"/>
                <w:color w:val="000000"/>
              </w:rPr>
              <w:t>系统安卓5.1及以上，CPU：不低于四核1.2Hz，RAM：≥1G；ROM：≥8G</w:t>
            </w:r>
          </w:p>
          <w:p>
            <w:pPr>
              <w:numPr>
                <w:ilvl w:val="0"/>
                <w:numId w:val="2"/>
              </w:numPr>
              <w:jc w:val="left"/>
              <w:rPr>
                <w:rFonts w:hint="eastAsia" w:ascii="宋体" w:hAnsi="宋体"/>
                <w:color w:val="000000"/>
              </w:rPr>
            </w:pPr>
            <w:r>
              <w:rPr>
                <w:rFonts w:hint="eastAsia" w:ascii="宋体" w:hAnsi="宋体"/>
                <w:color w:val="000000"/>
              </w:rPr>
              <w:t>★内置GNSS定位模块，支持北斗、GPS、GLONASS卫星系统的接收，支持单北斗定位，用户可自主选择定位模式</w:t>
            </w:r>
          </w:p>
          <w:p>
            <w:pPr>
              <w:numPr>
                <w:ilvl w:val="0"/>
                <w:numId w:val="2"/>
              </w:numPr>
              <w:jc w:val="left"/>
              <w:rPr>
                <w:rFonts w:hint="eastAsia" w:ascii="宋体" w:hAnsi="宋体"/>
                <w:color w:val="000000"/>
              </w:rPr>
            </w:pPr>
            <w:r>
              <w:rPr>
                <w:rFonts w:hint="eastAsia" w:ascii="宋体" w:hAnsi="宋体"/>
                <w:color w:val="000000"/>
              </w:rPr>
              <w:t>定位精度：单点2-5m，SBAS：1-3m更新速率：1Hz</w:t>
            </w:r>
          </w:p>
          <w:p>
            <w:pPr>
              <w:numPr>
                <w:ilvl w:val="0"/>
                <w:numId w:val="2"/>
              </w:numPr>
              <w:jc w:val="left"/>
              <w:rPr>
                <w:rFonts w:hint="eastAsia" w:ascii="宋体" w:hAnsi="宋体"/>
                <w:color w:val="000000"/>
              </w:rPr>
            </w:pPr>
            <w:r>
              <w:rPr>
                <w:rFonts w:hint="eastAsia" w:ascii="宋体" w:hAnsi="宋体"/>
                <w:color w:val="000000"/>
              </w:rPr>
              <w:t>屏幕：屏幕尺寸≥5.3寸，高亮度触摸屏，阳光下可清晰显示，分辨率：≥1280×720 </w:t>
            </w:r>
          </w:p>
          <w:p>
            <w:pPr>
              <w:numPr>
                <w:ilvl w:val="0"/>
                <w:numId w:val="2"/>
              </w:numPr>
              <w:jc w:val="left"/>
              <w:rPr>
                <w:rFonts w:hint="eastAsia" w:ascii="宋体" w:hAnsi="宋体"/>
                <w:color w:val="000000"/>
              </w:rPr>
            </w:pPr>
            <w:r>
              <w:rPr>
                <w:rFonts w:hint="eastAsia" w:ascii="宋体" w:hAnsi="宋体"/>
                <w:color w:val="000000"/>
              </w:rPr>
              <w:t>数据接口：MicroUSB接口，支持充电和数据传输</w:t>
            </w:r>
          </w:p>
          <w:p>
            <w:pPr>
              <w:numPr>
                <w:ilvl w:val="0"/>
                <w:numId w:val="2"/>
              </w:numPr>
              <w:jc w:val="left"/>
              <w:rPr>
                <w:rFonts w:hint="eastAsia" w:ascii="宋体" w:hAnsi="宋体"/>
                <w:color w:val="000000"/>
              </w:rPr>
            </w:pPr>
            <w:r>
              <w:rPr>
                <w:rFonts w:hint="eastAsia" w:ascii="宋体" w:hAnsi="宋体"/>
                <w:color w:val="000000"/>
              </w:rPr>
              <w:t>★通讯：移动、联通、电信2/3/4G全网络信号；</w:t>
            </w:r>
          </w:p>
          <w:p>
            <w:pPr>
              <w:numPr>
                <w:ilvl w:val="0"/>
                <w:numId w:val="2"/>
              </w:numPr>
              <w:jc w:val="left"/>
              <w:rPr>
                <w:rFonts w:hint="eastAsia" w:ascii="宋体" w:hAnsi="宋体"/>
                <w:color w:val="000000"/>
              </w:rPr>
            </w:pPr>
            <w:r>
              <w:rPr>
                <w:rFonts w:hint="eastAsia" w:ascii="宋体" w:hAnsi="宋体"/>
                <w:color w:val="000000"/>
              </w:rPr>
              <w:t>★配置外设接口，可以扩展连接打印机、条码扫描及身份证识别等装置；</w:t>
            </w:r>
          </w:p>
          <w:p>
            <w:pPr>
              <w:numPr>
                <w:ilvl w:val="0"/>
                <w:numId w:val="2"/>
              </w:numPr>
              <w:jc w:val="left"/>
              <w:rPr>
                <w:rFonts w:hint="eastAsia" w:ascii="宋体" w:hAnsi="宋体"/>
                <w:color w:val="000000"/>
              </w:rPr>
            </w:pPr>
            <w:r>
              <w:rPr>
                <w:rFonts w:hint="eastAsia" w:ascii="宋体" w:hAnsi="宋体"/>
                <w:color w:val="000000"/>
              </w:rPr>
              <w:t>电源：大容量可拆卸锂电池，电池容量不小于3100mAh</w:t>
            </w:r>
          </w:p>
          <w:p>
            <w:pPr>
              <w:numPr>
                <w:ilvl w:val="0"/>
                <w:numId w:val="2"/>
              </w:numPr>
              <w:jc w:val="left"/>
              <w:rPr>
                <w:rFonts w:hint="eastAsia" w:ascii="宋体" w:hAnsi="宋体"/>
                <w:color w:val="000000"/>
              </w:rPr>
            </w:pPr>
            <w:r>
              <w:rPr>
                <w:rFonts w:hint="eastAsia" w:ascii="宋体" w:hAnsi="宋体"/>
                <w:color w:val="000000"/>
              </w:rPr>
              <w:t>工作温度：-20℃-﹢60℃，存储温度：-30℃-﹢70℃</w:t>
            </w:r>
          </w:p>
          <w:p>
            <w:pPr>
              <w:numPr>
                <w:ilvl w:val="0"/>
                <w:numId w:val="2"/>
              </w:numPr>
              <w:jc w:val="left"/>
              <w:rPr>
                <w:rFonts w:hint="eastAsia" w:ascii="宋体" w:hAnsi="宋体"/>
                <w:color w:val="000000"/>
              </w:rPr>
            </w:pPr>
            <w:r>
              <w:rPr>
                <w:rFonts w:hint="eastAsia" w:ascii="宋体" w:hAnsi="宋体"/>
                <w:color w:val="000000"/>
              </w:rPr>
              <w:t>防护等级：IP67级，抗1.2m自然跌落至地面</w:t>
            </w:r>
          </w:p>
          <w:p>
            <w:pPr>
              <w:numPr>
                <w:ilvl w:val="0"/>
                <w:numId w:val="2"/>
              </w:numPr>
              <w:jc w:val="left"/>
              <w:rPr>
                <w:rFonts w:hint="eastAsia" w:ascii="宋体" w:hAnsi="宋体"/>
                <w:color w:val="000000"/>
              </w:rPr>
            </w:pPr>
            <w:r>
              <w:rPr>
                <w:rFonts w:hint="eastAsia" w:ascii="宋体" w:hAnsi="宋体"/>
                <w:color w:val="000000"/>
              </w:rPr>
              <w:t>摄像头：前置≥200万像素，后置摄像头像素≥800万，支持自动对焦，支持闪光灯</w:t>
            </w:r>
          </w:p>
          <w:p>
            <w:pPr>
              <w:numPr>
                <w:ilvl w:val="0"/>
                <w:numId w:val="2"/>
              </w:numPr>
              <w:jc w:val="left"/>
              <w:rPr>
                <w:rFonts w:hint="eastAsia" w:ascii="宋体" w:hAnsi="宋体"/>
                <w:color w:val="000000"/>
              </w:rPr>
            </w:pPr>
            <w:r>
              <w:rPr>
                <w:rFonts w:hint="eastAsia" w:ascii="宋体" w:hAnsi="宋体"/>
                <w:color w:val="000000"/>
              </w:rPr>
              <w:t>传感器：内置电子罗盘、重力传感器、光线传感器</w:t>
            </w:r>
          </w:p>
          <w:p>
            <w:pPr>
              <w:numPr>
                <w:ilvl w:val="0"/>
                <w:numId w:val="2"/>
              </w:numPr>
              <w:jc w:val="left"/>
              <w:rPr>
                <w:rFonts w:hint="eastAsia" w:ascii="宋体" w:hAnsi="宋体"/>
                <w:color w:val="000000"/>
              </w:rPr>
            </w:pPr>
            <w:r>
              <w:rPr>
                <w:rFonts w:hint="eastAsia" w:ascii="宋体" w:hAnsi="宋体"/>
                <w:color w:val="000000"/>
              </w:rPr>
              <w:t>配置GIS数据采集软件及桌面数据处理软件，软件具备如下功能：</w:t>
            </w:r>
          </w:p>
          <w:p>
            <w:pPr>
              <w:numPr>
                <w:ilvl w:val="0"/>
                <w:numId w:val="2"/>
              </w:numPr>
              <w:jc w:val="left"/>
              <w:rPr>
                <w:rFonts w:hint="eastAsia" w:ascii="宋体" w:hAnsi="宋体"/>
                <w:color w:val="000000"/>
              </w:rPr>
            </w:pPr>
            <w:r>
              <w:rPr>
                <w:rFonts w:hint="eastAsia" w:ascii="宋体" w:hAnsi="宋体"/>
                <w:color w:val="000000"/>
              </w:rPr>
              <w:t>桌面端软件功能</w:t>
            </w:r>
          </w:p>
          <w:p>
            <w:pPr>
              <w:numPr>
                <w:ilvl w:val="0"/>
                <w:numId w:val="2"/>
              </w:numPr>
              <w:jc w:val="left"/>
              <w:rPr>
                <w:rFonts w:hint="eastAsia" w:ascii="宋体" w:hAnsi="宋体"/>
                <w:color w:val="000000"/>
              </w:rPr>
            </w:pPr>
            <w:r>
              <w:rPr>
                <w:rFonts w:hint="eastAsia" w:ascii="宋体" w:hAnsi="宋体"/>
                <w:color w:val="000000"/>
              </w:rPr>
              <w:t>数据字典的编辑；</w:t>
            </w:r>
          </w:p>
          <w:p>
            <w:pPr>
              <w:numPr>
                <w:ilvl w:val="0"/>
                <w:numId w:val="2"/>
              </w:numPr>
              <w:jc w:val="left"/>
              <w:rPr>
                <w:rFonts w:hint="eastAsia" w:ascii="宋体" w:hAnsi="宋体"/>
                <w:color w:val="000000"/>
              </w:rPr>
            </w:pPr>
            <w:r>
              <w:rPr>
                <w:rFonts w:hint="eastAsia" w:ascii="宋体" w:hAnsi="宋体"/>
                <w:color w:val="000000"/>
              </w:rPr>
              <w:t>★支持影像金字塔技术，可以对栅格数据进行压缩处理，不低于10倍的压缩比例，支持栅格及影像数据的格式转换，支持栅格图形校准；</w:t>
            </w:r>
          </w:p>
          <w:p>
            <w:pPr>
              <w:numPr>
                <w:ilvl w:val="0"/>
                <w:numId w:val="2"/>
              </w:numPr>
              <w:jc w:val="left"/>
              <w:rPr>
                <w:rFonts w:hint="eastAsia" w:ascii="宋体" w:hAnsi="宋体"/>
                <w:color w:val="000000"/>
              </w:rPr>
            </w:pPr>
            <w:r>
              <w:rPr>
                <w:rFonts w:hint="eastAsia" w:ascii="宋体" w:hAnsi="宋体"/>
                <w:color w:val="000000"/>
              </w:rPr>
              <w:t>★支持影像数据和街道数据的下载功能；</w:t>
            </w:r>
          </w:p>
          <w:p>
            <w:pPr>
              <w:numPr>
                <w:ilvl w:val="0"/>
                <w:numId w:val="2"/>
              </w:numPr>
              <w:jc w:val="left"/>
              <w:rPr>
                <w:rFonts w:hint="eastAsia" w:ascii="宋体" w:hAnsi="宋体"/>
                <w:color w:val="000000"/>
              </w:rPr>
            </w:pPr>
            <w:r>
              <w:rPr>
                <w:rFonts w:hint="eastAsia" w:ascii="宋体" w:hAnsi="宋体"/>
                <w:color w:val="000000"/>
              </w:rPr>
              <w:t>★支持服务器模式，可以直接进行用户管理、分配采集项目等工作，并支持用户端直接将数据传输到服务器。</w:t>
            </w:r>
          </w:p>
          <w:p>
            <w:pPr>
              <w:numPr>
                <w:ilvl w:val="0"/>
                <w:numId w:val="2"/>
              </w:numPr>
              <w:jc w:val="left"/>
              <w:rPr>
                <w:rFonts w:hint="eastAsia" w:ascii="宋体" w:hAnsi="宋体"/>
                <w:color w:val="000000"/>
              </w:rPr>
            </w:pPr>
            <w:r>
              <w:rPr>
                <w:rFonts w:hint="eastAsia" w:ascii="宋体" w:hAnsi="宋体"/>
                <w:color w:val="000000"/>
              </w:rPr>
              <w:t>用户端软件</w:t>
            </w:r>
          </w:p>
          <w:p>
            <w:pPr>
              <w:numPr>
                <w:ilvl w:val="0"/>
                <w:numId w:val="2"/>
              </w:numPr>
              <w:jc w:val="left"/>
              <w:rPr>
                <w:rFonts w:hint="eastAsia" w:ascii="宋体" w:hAnsi="宋体"/>
                <w:color w:val="000000"/>
              </w:rPr>
            </w:pPr>
            <w:r>
              <w:rPr>
                <w:rFonts w:hint="eastAsia" w:ascii="宋体" w:hAnsi="宋体"/>
                <w:color w:val="000000"/>
              </w:rPr>
              <w:t>支持点、线、面GIS数据的采集工作；</w:t>
            </w:r>
          </w:p>
          <w:p>
            <w:pPr>
              <w:numPr>
                <w:ilvl w:val="0"/>
                <w:numId w:val="2"/>
              </w:numPr>
              <w:jc w:val="left"/>
              <w:rPr>
                <w:rFonts w:hint="eastAsia" w:ascii="宋体" w:hAnsi="宋体"/>
                <w:color w:val="000000"/>
              </w:rPr>
            </w:pPr>
            <w:r>
              <w:rPr>
                <w:rFonts w:hint="eastAsia" w:ascii="宋体" w:hAnsi="宋体"/>
                <w:color w:val="000000"/>
              </w:rPr>
              <w:t>★支持SHP、MIF、TIF、JPG、EMD、ERD等栅格及适量图层的添加作为底图显示；</w:t>
            </w:r>
          </w:p>
          <w:p>
            <w:pPr>
              <w:numPr>
                <w:ilvl w:val="0"/>
                <w:numId w:val="2"/>
              </w:numPr>
              <w:jc w:val="left"/>
              <w:rPr>
                <w:rFonts w:hint="eastAsia" w:ascii="宋体" w:hAnsi="宋体"/>
                <w:color w:val="000000"/>
              </w:rPr>
            </w:pPr>
            <w:r>
              <w:rPr>
                <w:rFonts w:hint="eastAsia" w:ascii="宋体" w:hAnsi="宋体"/>
                <w:color w:val="000000"/>
              </w:rPr>
              <w:t>★支持GNSS定位、手绘、和坐标输入等多种坐标采集模式，并支持蓝牙外接高精度GNSS模块功能；</w:t>
            </w:r>
          </w:p>
          <w:p>
            <w:pPr>
              <w:numPr>
                <w:ilvl w:val="0"/>
                <w:numId w:val="2"/>
              </w:numPr>
              <w:jc w:val="left"/>
              <w:rPr>
                <w:rFonts w:hint="eastAsia" w:ascii="宋体" w:hAnsi="宋体"/>
                <w:color w:val="000000"/>
              </w:rPr>
            </w:pPr>
            <w:r>
              <w:rPr>
                <w:rFonts w:hint="eastAsia" w:ascii="宋体" w:hAnsi="宋体"/>
                <w:color w:val="000000"/>
              </w:rPr>
              <w:t>★支持图层的编辑工作，可以直接在外业端编辑图层的颜色、注记、图层的添加删除等工作；</w:t>
            </w:r>
          </w:p>
          <w:p>
            <w:pPr>
              <w:numPr>
                <w:ilvl w:val="0"/>
                <w:numId w:val="2"/>
              </w:numPr>
              <w:jc w:val="left"/>
              <w:rPr>
                <w:rFonts w:hint="eastAsia" w:ascii="宋体" w:hAnsi="宋体"/>
                <w:color w:val="000000"/>
              </w:rPr>
            </w:pPr>
            <w:r>
              <w:rPr>
                <w:rFonts w:hint="eastAsia" w:ascii="宋体" w:hAnsi="宋体"/>
                <w:color w:val="000000"/>
              </w:rPr>
              <w:t>★支持偏心测量功能，支持单点法、两点法、四点法、三点法园拟合、双方向法交汇采集、角度距离法、两边教会法不少于7种偏心测量采集方法；</w:t>
            </w:r>
          </w:p>
          <w:p>
            <w:pPr>
              <w:numPr>
                <w:ilvl w:val="0"/>
                <w:numId w:val="2"/>
              </w:numPr>
              <w:jc w:val="left"/>
              <w:rPr>
                <w:rFonts w:hint="eastAsia" w:ascii="宋体" w:hAnsi="宋体"/>
                <w:color w:val="000000"/>
              </w:rPr>
            </w:pPr>
            <w:r>
              <w:rPr>
                <w:rFonts w:hint="eastAsia" w:ascii="宋体" w:hAnsi="宋体"/>
                <w:color w:val="000000"/>
              </w:rPr>
              <w:t>★支持移动端直接进行参数校正，通过测量已知点计算转换参数；</w:t>
            </w:r>
          </w:p>
          <w:p>
            <w:pPr>
              <w:numPr>
                <w:ilvl w:val="0"/>
                <w:numId w:val="2"/>
              </w:numPr>
              <w:jc w:val="left"/>
              <w:rPr>
                <w:rFonts w:hint="eastAsia" w:ascii="宋体" w:hAnsi="宋体"/>
                <w:color w:val="000000"/>
              </w:rPr>
            </w:pPr>
            <w:r>
              <w:rPr>
                <w:rFonts w:hint="eastAsia" w:ascii="宋体" w:hAnsi="宋体"/>
                <w:color w:val="000000"/>
              </w:rPr>
              <w:t>★软件应具有强大的外业编辑功能，能够进行要素移动、节点编辑、面分割、面裁剪、线分割等不少于5种编辑方式；</w:t>
            </w:r>
          </w:p>
          <w:p>
            <w:pPr>
              <w:numPr>
                <w:ilvl w:val="0"/>
                <w:numId w:val="2"/>
              </w:numPr>
              <w:jc w:val="left"/>
              <w:rPr>
                <w:rFonts w:hint="eastAsia" w:ascii="宋体" w:hAnsi="宋体"/>
                <w:color w:val="000000"/>
              </w:rPr>
            </w:pPr>
            <w:r>
              <w:rPr>
                <w:rFonts w:hint="eastAsia" w:ascii="宋体" w:hAnsi="宋体"/>
                <w:color w:val="000000"/>
              </w:rPr>
              <w:t>★支持蓝牙测距仪的连接以便于与进行隐藏点的测量；</w:t>
            </w:r>
          </w:p>
          <w:p>
            <w:pPr>
              <w:numPr>
                <w:ilvl w:val="0"/>
                <w:numId w:val="2"/>
              </w:numPr>
              <w:jc w:val="left"/>
              <w:rPr>
                <w:rFonts w:hint="eastAsia" w:ascii="宋体" w:hAnsi="宋体"/>
                <w:color w:val="000000"/>
              </w:rPr>
            </w:pPr>
            <w:r>
              <w:rPr>
                <w:rFonts w:hint="eastAsia" w:ascii="宋体" w:hAnsi="宋体"/>
                <w:color w:val="000000"/>
              </w:rPr>
              <w:t>具有强大的查询功能，可以根据属性要素及距离要素等进行查询和统计；</w:t>
            </w:r>
          </w:p>
          <w:p>
            <w:pPr>
              <w:rPr>
                <w:rFonts w:hint="eastAsia" w:ascii="宋体" w:hAnsi="宋体"/>
                <w:color w:val="000000"/>
              </w:rPr>
            </w:pPr>
            <w:r>
              <w:rPr>
                <w:rFonts w:hint="eastAsia" w:ascii="宋体" w:hAnsi="宋体"/>
                <w:color w:val="000000"/>
              </w:rPr>
              <w:t>★导航功能能够支持直线导航和沿路导航模式，目的地的选择支持输入目的地、图上选取目的地、列表选择等功能，使用沿路导航模式时时要求具有语音提醒和播报。</w:t>
            </w:r>
          </w:p>
          <w:p>
            <w:pPr>
              <w:rPr>
                <w:rFonts w:ascii="宋体" w:hAnsi="宋体" w:eastAsia="宋体"/>
                <w:color w:val="000000"/>
                <w:szCs w:val="21"/>
              </w:rPr>
            </w:pPr>
            <w:r>
              <w:rPr>
                <w:rFonts w:hint="eastAsia" w:ascii="宋体" w:hAnsi="宋体"/>
              </w:rPr>
              <w:t>非生产厂家参加投标，必须提供制造厂家针对本项目授权书原件（备注：无此证明文件视为无效标书处理）</w:t>
            </w:r>
          </w:p>
        </w:tc>
      </w:tr>
      <w:tr>
        <w:tblPrEx>
          <w:tblLayout w:type="fixed"/>
          <w:tblCellMar>
            <w:top w:w="0" w:type="dxa"/>
            <w:left w:w="108" w:type="dxa"/>
            <w:bottom w:w="0" w:type="dxa"/>
            <w:right w:w="108" w:type="dxa"/>
          </w:tblCellMar>
        </w:tblPrEx>
        <w:trPr>
          <w:jc w:val="center"/>
        </w:trPr>
        <w:tc>
          <w:tcPr>
            <w:tcW w:w="648" w:type="dxa"/>
            <w:tcBorders>
              <w:top w:val="single" w:color="auto" w:sz="4" w:space="0"/>
              <w:left w:val="single" w:color="auto" w:sz="4" w:space="0"/>
              <w:bottom w:val="single" w:color="auto" w:sz="4" w:space="0"/>
              <w:right w:val="single" w:color="auto" w:sz="4" w:space="0"/>
            </w:tcBorders>
            <w:vAlign w:val="center"/>
          </w:tcPr>
          <w:p>
            <w:pPr>
              <w:pStyle w:val="5"/>
              <w:numPr>
                <w:ilvl w:val="0"/>
                <w:numId w:val="1"/>
              </w:numPr>
              <w:ind w:firstLineChars="0"/>
              <w:jc w:val="center"/>
              <w:rPr>
                <w:rFonts w:ascii="宋体" w:hAnsi="宋体"/>
                <w:color w:val="000000"/>
              </w:rPr>
            </w:pPr>
          </w:p>
        </w:tc>
        <w:tc>
          <w:tcPr>
            <w:tcW w:w="907" w:type="dxa"/>
            <w:tcBorders>
              <w:top w:val="single" w:color="auto" w:sz="4" w:space="0"/>
              <w:left w:val="nil"/>
              <w:bottom w:val="single" w:color="auto" w:sz="4" w:space="0"/>
              <w:right w:val="single" w:color="auto" w:sz="4" w:space="0"/>
            </w:tcBorders>
            <w:vAlign w:val="center"/>
          </w:tcPr>
          <w:p>
            <w:pPr>
              <w:rPr>
                <w:rFonts w:ascii="宋体" w:hAnsi="宋体" w:eastAsia="宋体"/>
                <w:color w:val="000000"/>
                <w:szCs w:val="21"/>
              </w:rPr>
            </w:pPr>
            <w:r>
              <w:rPr>
                <w:rFonts w:hint="eastAsia" w:ascii="宋体" w:hAnsi="宋体"/>
                <w:color w:val="000000"/>
              </w:rPr>
              <w:t>执法记录仪</w:t>
            </w:r>
          </w:p>
        </w:tc>
        <w:tc>
          <w:tcPr>
            <w:tcW w:w="708" w:type="dxa"/>
            <w:tcBorders>
              <w:top w:val="single" w:color="auto" w:sz="4" w:space="0"/>
              <w:left w:val="nil"/>
              <w:bottom w:val="single" w:color="auto" w:sz="4" w:space="0"/>
              <w:right w:val="single" w:color="auto" w:sz="4" w:space="0"/>
            </w:tcBorders>
            <w:vAlign w:val="center"/>
          </w:tcPr>
          <w:p>
            <w:pPr>
              <w:rPr>
                <w:rFonts w:ascii="宋体" w:hAnsi="宋体" w:eastAsia="宋体"/>
                <w:color w:val="000000"/>
                <w:szCs w:val="21"/>
              </w:rPr>
            </w:pPr>
            <w:r>
              <w:rPr>
                <w:rFonts w:hint="eastAsia" w:ascii="宋体" w:hAnsi="宋体"/>
                <w:color w:val="000000"/>
              </w:rPr>
              <w:t>1</w:t>
            </w:r>
          </w:p>
        </w:tc>
        <w:tc>
          <w:tcPr>
            <w:tcW w:w="426" w:type="dxa"/>
            <w:tcBorders>
              <w:top w:val="single" w:color="auto" w:sz="4" w:space="0"/>
              <w:left w:val="nil"/>
              <w:bottom w:val="single" w:color="auto" w:sz="4" w:space="0"/>
              <w:right w:val="single" w:color="auto" w:sz="4" w:space="0"/>
            </w:tcBorders>
            <w:vAlign w:val="center"/>
          </w:tcPr>
          <w:p>
            <w:pPr>
              <w:rPr>
                <w:rFonts w:ascii="Calibri" w:hAnsi="Calibri" w:eastAsia="宋体"/>
                <w:color w:val="000000"/>
                <w:szCs w:val="21"/>
              </w:rPr>
            </w:pPr>
            <w:r>
              <w:rPr>
                <w:rFonts w:hint="eastAsia"/>
                <w:color w:val="000000"/>
              </w:rPr>
              <w:t>台</w:t>
            </w:r>
          </w:p>
        </w:tc>
        <w:tc>
          <w:tcPr>
            <w:tcW w:w="7229" w:type="dxa"/>
            <w:tcBorders>
              <w:top w:val="single" w:color="auto" w:sz="4" w:space="0"/>
              <w:left w:val="nil"/>
              <w:bottom w:val="single" w:color="auto" w:sz="4" w:space="0"/>
              <w:right w:val="single" w:color="auto" w:sz="4" w:space="0"/>
            </w:tcBorders>
          </w:tcPr>
          <w:p>
            <w:pPr>
              <w:widowControl/>
              <w:jc w:val="left"/>
              <w:rPr>
                <w:rFonts w:ascii="宋体" w:hAnsi="宋体"/>
                <w:kern w:val="0"/>
                <w:szCs w:val="21"/>
              </w:rPr>
            </w:pPr>
            <w:r>
              <w:rPr>
                <w:rFonts w:hint="eastAsia" w:ascii="宋体" w:hAnsi="宋体"/>
                <w:kern w:val="0"/>
              </w:rPr>
              <w:t>1、设备结构为一体式设计，材质为高强度工程塑料，存储介质及电池全内置设计。</w:t>
            </w:r>
          </w:p>
          <w:p>
            <w:pPr>
              <w:widowControl/>
              <w:jc w:val="left"/>
              <w:rPr>
                <w:rFonts w:hint="eastAsia" w:ascii="宋体" w:hAnsi="宋体"/>
                <w:kern w:val="0"/>
              </w:rPr>
            </w:pPr>
            <w:r>
              <w:rPr>
                <w:rFonts w:hint="eastAsia" w:ascii="宋体" w:hAnsi="宋体"/>
                <w:kern w:val="0"/>
              </w:rPr>
              <w:t>2、显示屏为高清彩色2.0英寸屏幕。</w:t>
            </w:r>
          </w:p>
          <w:p>
            <w:pPr>
              <w:widowControl/>
              <w:jc w:val="left"/>
              <w:rPr>
                <w:rFonts w:hint="eastAsia" w:ascii="宋体" w:hAnsi="宋体"/>
                <w:kern w:val="0"/>
              </w:rPr>
            </w:pPr>
            <w:r>
              <w:rPr>
                <w:rFonts w:hint="eastAsia" w:ascii="宋体" w:hAnsi="宋体"/>
                <w:kern w:val="0"/>
              </w:rPr>
              <w:t>3、外形（mm）≤102mm×63mm×32mm。</w:t>
            </w:r>
          </w:p>
          <w:p>
            <w:pPr>
              <w:widowControl/>
              <w:jc w:val="left"/>
              <w:rPr>
                <w:rFonts w:hint="eastAsia" w:ascii="宋体" w:hAnsi="宋体"/>
                <w:kern w:val="0"/>
              </w:rPr>
            </w:pPr>
            <w:r>
              <w:rPr>
                <w:rFonts w:hint="eastAsia" w:ascii="宋体" w:hAnsi="宋体"/>
                <w:kern w:val="0"/>
              </w:rPr>
              <w:t>4、重量≤200g。</w:t>
            </w:r>
          </w:p>
          <w:p>
            <w:pPr>
              <w:widowControl/>
              <w:jc w:val="left"/>
              <w:rPr>
                <w:rFonts w:hint="eastAsia" w:ascii="宋体" w:hAnsi="宋体"/>
                <w:kern w:val="0"/>
              </w:rPr>
            </w:pPr>
            <w:r>
              <w:rPr>
                <w:rFonts w:hint="eastAsia" w:ascii="宋体" w:hAnsi="宋体"/>
                <w:kern w:val="0"/>
              </w:rPr>
              <w:t>5、★镜头水平视角≥130度。（以检测报告为准）</w:t>
            </w:r>
          </w:p>
          <w:p>
            <w:pPr>
              <w:widowControl/>
              <w:jc w:val="left"/>
              <w:rPr>
                <w:rFonts w:hint="eastAsia" w:ascii="宋体" w:hAnsi="宋体"/>
                <w:kern w:val="0"/>
              </w:rPr>
            </w:pPr>
            <w:r>
              <w:rPr>
                <w:rFonts w:hint="eastAsia" w:ascii="宋体" w:hAnsi="宋体"/>
                <w:kern w:val="0"/>
              </w:rPr>
              <w:t>6、★对比度：全场白和全场黑的亮度值比≥2000:1，显示屏的亮度≥960cd/m</w:t>
            </w:r>
            <w:r>
              <w:rPr>
                <w:rFonts w:hint="eastAsia" w:ascii="宋体" w:hAnsi="宋体" w:cs="Calibri"/>
                <w:kern w:val="0"/>
              </w:rPr>
              <w:t>²</w:t>
            </w:r>
            <w:r>
              <w:rPr>
                <w:rFonts w:hint="eastAsia" w:ascii="宋体" w:hAnsi="宋体" w:cs="仿宋"/>
                <w:kern w:val="0"/>
              </w:rPr>
              <w:t>。</w:t>
            </w:r>
            <w:r>
              <w:rPr>
                <w:rFonts w:hint="eastAsia" w:ascii="宋体" w:hAnsi="宋体"/>
                <w:kern w:val="0"/>
              </w:rPr>
              <w:t>（以检测报告为准）</w:t>
            </w:r>
          </w:p>
          <w:p>
            <w:pPr>
              <w:widowControl/>
              <w:jc w:val="left"/>
              <w:rPr>
                <w:rFonts w:hint="eastAsia" w:ascii="宋体" w:hAnsi="宋体"/>
                <w:kern w:val="0"/>
              </w:rPr>
            </w:pPr>
            <w:r>
              <w:rPr>
                <w:rFonts w:hint="eastAsia" w:ascii="宋体" w:hAnsi="宋体"/>
                <w:kern w:val="0"/>
              </w:rPr>
              <w:t>7、接口：具有高清HDMI输出接口,可以通过HDMI接口输出视音频信号，具有标准的USB MiniB物理接口，USB通讯协议为USB2.0或者以上。</w:t>
            </w:r>
          </w:p>
          <w:p>
            <w:pPr>
              <w:widowControl/>
              <w:jc w:val="left"/>
              <w:rPr>
                <w:rFonts w:hint="eastAsia" w:ascii="宋体" w:hAnsi="宋体"/>
                <w:kern w:val="0"/>
              </w:rPr>
            </w:pPr>
            <w:r>
              <w:rPr>
                <w:rFonts w:hint="eastAsia" w:ascii="宋体" w:hAnsi="宋体"/>
                <w:kern w:val="0"/>
              </w:rPr>
              <w:t>8、★摄像分辨率应为2304*1296，1920*1080, 1440*1080,1280*720, 848*480五档可选。（以检测报告为准）</w:t>
            </w:r>
          </w:p>
          <w:p>
            <w:pPr>
              <w:widowControl/>
              <w:jc w:val="left"/>
              <w:rPr>
                <w:rFonts w:hint="eastAsia" w:ascii="宋体" w:hAnsi="宋体"/>
                <w:kern w:val="0"/>
              </w:rPr>
            </w:pPr>
            <w:r>
              <w:rPr>
                <w:rFonts w:hint="eastAsia" w:ascii="宋体" w:hAnsi="宋体"/>
                <w:kern w:val="0"/>
              </w:rPr>
              <w:t>9、★视频分辨率为2304*1296时，视频分辨率≥1000线，视频分辨率为1920*1080，1440*1080时，视频分辨率≥900线，视频分辨率为1280*720时，视频分辨率≥700线，视频分辨率为1920*1080,1280*720时，视频帧率≧60帧/秒，保存格式：MP4,MOV,AVI。视频文件分辨率为2304*1296，帧率为30帧/秒时候，每小时所占存储空间低画质不大于1.4GB。（以检测报告为准）</w:t>
            </w:r>
          </w:p>
          <w:p>
            <w:pPr>
              <w:widowControl/>
              <w:jc w:val="left"/>
              <w:rPr>
                <w:rFonts w:hint="eastAsia" w:ascii="宋体" w:hAnsi="宋体"/>
                <w:kern w:val="0"/>
              </w:rPr>
            </w:pPr>
            <w:r>
              <w:rPr>
                <w:rFonts w:hint="eastAsia" w:ascii="宋体" w:hAnsi="宋体"/>
                <w:kern w:val="0"/>
              </w:rPr>
              <w:t>10、★照相分辨率≥3500万像素,有效像素8000*4500(分辨力1600线)，7600*4275（分辨力1500线），有效像素6144*3456,5336*3000（分辨力1400线），保存格式JPEG。（以检测报告为准）</w:t>
            </w:r>
          </w:p>
          <w:p>
            <w:pPr>
              <w:widowControl/>
              <w:jc w:val="left"/>
              <w:rPr>
                <w:rFonts w:hint="eastAsia" w:ascii="宋体" w:hAnsi="宋体"/>
                <w:kern w:val="0"/>
              </w:rPr>
            </w:pPr>
            <w:r>
              <w:rPr>
                <w:rFonts w:hint="eastAsia" w:ascii="宋体" w:hAnsi="宋体"/>
                <w:kern w:val="0"/>
              </w:rPr>
              <w:t>11、内置存储，容量≥16G，最大支持128G，无外接存储卡插槽，存储介质容量应能保持设备连续摄录60h的分辨率为1980×1080、帧率为30帧/s、低画质视频文件，及存储分辨率为7600×4275的照片不少于9900张。</w:t>
            </w:r>
          </w:p>
          <w:p>
            <w:pPr>
              <w:widowControl/>
              <w:jc w:val="left"/>
              <w:rPr>
                <w:rFonts w:hint="eastAsia" w:ascii="宋体" w:hAnsi="宋体"/>
                <w:kern w:val="0"/>
              </w:rPr>
            </w:pPr>
            <w:r>
              <w:rPr>
                <w:rFonts w:hint="eastAsia" w:ascii="宋体" w:hAnsi="宋体"/>
                <w:kern w:val="0"/>
              </w:rPr>
              <w:t>12、设备在开启夜视功能后可看清距离8米处人脸特征，并可看清距离16米处的人体轮廓,红外补光灯范围在3米处应覆盖摄录画面70%以上面积。</w:t>
            </w:r>
          </w:p>
          <w:p>
            <w:pPr>
              <w:widowControl/>
              <w:jc w:val="left"/>
              <w:rPr>
                <w:rFonts w:hint="eastAsia" w:ascii="宋体" w:hAnsi="宋体"/>
                <w:kern w:val="0"/>
              </w:rPr>
            </w:pPr>
            <w:r>
              <w:rPr>
                <w:rFonts w:hint="eastAsia" w:ascii="宋体" w:hAnsi="宋体"/>
                <w:kern w:val="0"/>
              </w:rPr>
              <w:t>13、★照明功能：设备在开启LED白光灯后，可实现夜间拍摄彩色照片和摄录彩色视频图像，可看清距样机3m处人物的面部特征，并可看清距样机8m处人体轮廓，可设置常亮/闪烁模式。（以检测报告为准）</w:t>
            </w:r>
          </w:p>
          <w:p>
            <w:pPr>
              <w:widowControl/>
              <w:jc w:val="left"/>
              <w:rPr>
                <w:rFonts w:hint="eastAsia" w:ascii="宋体" w:hAnsi="宋体"/>
                <w:kern w:val="0"/>
              </w:rPr>
            </w:pPr>
            <w:r>
              <w:rPr>
                <w:rFonts w:hint="eastAsia" w:ascii="宋体" w:hAnsi="宋体"/>
                <w:kern w:val="0"/>
              </w:rPr>
              <w:t>14、★操作提示及状态指示功能：设备应具有声音方式操作提示和语音提示功能。（以检测报告为准）</w:t>
            </w:r>
          </w:p>
          <w:p>
            <w:pPr>
              <w:widowControl/>
              <w:jc w:val="left"/>
              <w:rPr>
                <w:rFonts w:hint="eastAsia" w:ascii="宋体" w:hAnsi="宋体"/>
                <w:kern w:val="0"/>
              </w:rPr>
            </w:pPr>
            <w:r>
              <w:rPr>
                <w:rFonts w:hint="eastAsia" w:ascii="宋体" w:hAnsi="宋体"/>
                <w:kern w:val="0"/>
              </w:rPr>
              <w:t>15、设备外壳防护等级：应符合GB4208-2008中IP68的要求,可以在1米水深下浸泡2个小时。</w:t>
            </w:r>
          </w:p>
          <w:p>
            <w:pPr>
              <w:widowControl/>
              <w:jc w:val="left"/>
              <w:rPr>
                <w:rFonts w:hint="eastAsia" w:ascii="宋体" w:hAnsi="宋体"/>
                <w:kern w:val="0"/>
              </w:rPr>
            </w:pPr>
            <w:r>
              <w:rPr>
                <w:rFonts w:hint="eastAsia" w:ascii="宋体" w:hAnsi="宋体"/>
                <w:kern w:val="0"/>
              </w:rPr>
              <w:t>16、重点文件标记功能：设备可在摄录和回放过程中应能通过一键操作的方式对重点文件进行标记和取消标记，标记方式为原文件名中包含“IMP”。</w:t>
            </w:r>
          </w:p>
          <w:p>
            <w:pPr>
              <w:widowControl/>
              <w:jc w:val="left"/>
              <w:rPr>
                <w:rFonts w:hint="eastAsia" w:ascii="宋体" w:hAnsi="宋体"/>
                <w:kern w:val="0"/>
              </w:rPr>
            </w:pPr>
            <w:r>
              <w:rPr>
                <w:rFonts w:hint="eastAsia" w:ascii="宋体" w:hAnsi="宋体"/>
                <w:kern w:val="0"/>
              </w:rPr>
              <w:t>17、★复位功能：设备可通过复位按钮或者菜单恢复出厂设置，复位后已保存的数据不应丢失或损坏。（以检测报告为准）</w:t>
            </w:r>
          </w:p>
          <w:p>
            <w:pPr>
              <w:widowControl/>
              <w:jc w:val="left"/>
              <w:rPr>
                <w:rFonts w:hint="eastAsia" w:ascii="宋体" w:hAnsi="宋体"/>
                <w:kern w:val="0"/>
              </w:rPr>
            </w:pPr>
            <w:r>
              <w:rPr>
                <w:rFonts w:hint="eastAsia" w:ascii="宋体" w:hAnsi="宋体"/>
                <w:kern w:val="0"/>
              </w:rPr>
              <w:t>18、★几何失真功能：设备在所用分辨率条件下的图像几何失真应小于15%。（以检测报告为准）</w:t>
            </w:r>
          </w:p>
          <w:p>
            <w:pPr>
              <w:widowControl/>
              <w:jc w:val="left"/>
              <w:rPr>
                <w:rFonts w:hint="eastAsia" w:ascii="宋体" w:hAnsi="宋体"/>
                <w:kern w:val="0"/>
              </w:rPr>
            </w:pPr>
            <w:r>
              <w:rPr>
                <w:rFonts w:hint="eastAsia" w:ascii="宋体" w:hAnsi="宋体"/>
                <w:kern w:val="0"/>
              </w:rPr>
              <w:t>19、最大记录间隔时间：设备采用自动分段记录方式时，相邻两段间应不大于0.05S。</w:t>
            </w:r>
          </w:p>
          <w:p>
            <w:pPr>
              <w:widowControl/>
              <w:jc w:val="left"/>
              <w:rPr>
                <w:rFonts w:hint="eastAsia" w:ascii="宋体" w:hAnsi="宋体"/>
                <w:kern w:val="0"/>
              </w:rPr>
            </w:pPr>
            <w:r>
              <w:rPr>
                <w:rFonts w:hint="eastAsia" w:ascii="宋体" w:hAnsi="宋体"/>
                <w:kern w:val="0"/>
              </w:rPr>
              <w:t>20、★上位机系统管理软件功能：通过管理软件可将执法记录仪设置为移动硬盘，安装文件大小不大于115MB。（以检测报告为准）</w:t>
            </w:r>
          </w:p>
          <w:p>
            <w:pPr>
              <w:widowControl/>
              <w:jc w:val="left"/>
              <w:rPr>
                <w:rFonts w:hint="eastAsia" w:ascii="宋体" w:hAnsi="宋体"/>
                <w:kern w:val="0"/>
              </w:rPr>
            </w:pPr>
            <w:r>
              <w:rPr>
                <w:rFonts w:hint="eastAsia" w:ascii="宋体" w:hAnsi="宋体"/>
                <w:kern w:val="0"/>
              </w:rPr>
              <w:t>21、全球定位功能：设备可以接收卫星数据并提供定位信息,可通过上位机软件查看录像对应的定位信息并回放定位轨迹。</w:t>
            </w:r>
          </w:p>
          <w:p>
            <w:pPr>
              <w:widowControl/>
              <w:jc w:val="left"/>
              <w:rPr>
                <w:rFonts w:hint="eastAsia" w:ascii="宋体" w:hAnsi="宋体"/>
                <w:kern w:val="0"/>
              </w:rPr>
            </w:pPr>
            <w:r>
              <w:rPr>
                <w:rFonts w:hint="eastAsia" w:ascii="宋体" w:hAnsi="宋体"/>
                <w:kern w:val="0"/>
              </w:rPr>
              <w:t>22、连接对讲机：设备在关机状态下可为对讲机提供拾音器和扬声器，可连接motorola mtp850型对讲机。</w:t>
            </w:r>
          </w:p>
          <w:p>
            <w:pPr>
              <w:widowControl/>
              <w:jc w:val="left"/>
              <w:rPr>
                <w:rFonts w:hint="eastAsia" w:ascii="宋体" w:hAnsi="宋体"/>
                <w:kern w:val="0"/>
              </w:rPr>
            </w:pPr>
            <w:r>
              <w:rPr>
                <w:rFonts w:hint="eastAsia" w:ascii="宋体" w:hAnsi="宋体"/>
                <w:kern w:val="0"/>
              </w:rPr>
              <w:t>23、★电池续航时间：在不外接电池的情况下，设备采用内置电池供电在预录模式1280×720P的开启状态下可实现≥10小时摄录，录音≥13.5小时，或≥710小时待机。（以检测报告为准）</w:t>
            </w:r>
          </w:p>
          <w:p>
            <w:pPr>
              <w:widowControl/>
              <w:jc w:val="left"/>
              <w:rPr>
                <w:rFonts w:hint="eastAsia" w:ascii="宋体" w:hAnsi="宋体"/>
                <w:kern w:val="0"/>
              </w:rPr>
            </w:pPr>
            <w:r>
              <w:rPr>
                <w:rFonts w:hint="eastAsia" w:ascii="宋体" w:hAnsi="宋体"/>
                <w:kern w:val="0"/>
              </w:rPr>
              <w:t>24、★外接电池盒功能：设备可配接外接电池盒用于扩大电池容量，外接电池盒应具备充电功能。（以检测报告为准）</w:t>
            </w:r>
          </w:p>
          <w:p>
            <w:pPr>
              <w:widowControl/>
              <w:jc w:val="left"/>
              <w:rPr>
                <w:rFonts w:hint="eastAsia" w:ascii="宋体" w:hAnsi="宋体"/>
                <w:kern w:val="0"/>
              </w:rPr>
            </w:pPr>
            <w:r>
              <w:rPr>
                <w:rFonts w:hint="eastAsia" w:ascii="宋体" w:hAnsi="宋体"/>
                <w:kern w:val="0"/>
              </w:rPr>
              <w:t>25、★宽动态功能：设备具有宽动态能力，其宽动态能力综合评价得分应不小于92。（以检测报告为准）</w:t>
            </w:r>
          </w:p>
          <w:p>
            <w:pPr>
              <w:widowControl/>
              <w:jc w:val="left"/>
              <w:rPr>
                <w:rFonts w:hint="eastAsia" w:ascii="宋体" w:hAnsi="宋体"/>
                <w:kern w:val="0"/>
              </w:rPr>
            </w:pPr>
            <w:r>
              <w:rPr>
                <w:rFonts w:hint="eastAsia" w:ascii="宋体" w:hAnsi="宋体"/>
                <w:kern w:val="0"/>
              </w:rPr>
              <w:t>26、数字变倍功能：设备具有数码变倍功能。</w:t>
            </w:r>
          </w:p>
          <w:p>
            <w:pPr>
              <w:widowControl/>
              <w:jc w:val="left"/>
              <w:rPr>
                <w:rFonts w:hint="eastAsia" w:ascii="宋体" w:hAnsi="宋体"/>
                <w:kern w:val="0"/>
              </w:rPr>
            </w:pPr>
            <w:r>
              <w:rPr>
                <w:rFonts w:hint="eastAsia" w:ascii="宋体" w:hAnsi="宋体"/>
                <w:kern w:val="0"/>
              </w:rPr>
              <w:t>27、紧急播报功能检验：设备按下相应按键可发出声音报警，10cm处语音提示声压不小于88db（A),100cm处语音提示声压不小于70db（A）。（以检测报告为准）</w:t>
            </w:r>
          </w:p>
          <w:p>
            <w:pPr>
              <w:widowControl/>
              <w:jc w:val="left"/>
              <w:rPr>
                <w:rFonts w:hint="eastAsia" w:ascii="宋体" w:hAnsi="宋体"/>
                <w:kern w:val="0"/>
              </w:rPr>
            </w:pPr>
            <w:r>
              <w:rPr>
                <w:rFonts w:hint="eastAsia" w:ascii="宋体" w:hAnsi="宋体"/>
                <w:kern w:val="0"/>
              </w:rPr>
              <w:t>28、★预录延录功能：设备能预录触发前106s的视音频信息，延录触发后600s视音频信息。（以检测报告为准）</w:t>
            </w:r>
          </w:p>
          <w:p>
            <w:pPr>
              <w:widowControl/>
              <w:jc w:val="left"/>
              <w:rPr>
                <w:rFonts w:hint="eastAsia" w:ascii="宋体" w:hAnsi="宋体"/>
                <w:kern w:val="0"/>
              </w:rPr>
            </w:pPr>
            <w:r>
              <w:rPr>
                <w:rFonts w:hint="eastAsia" w:ascii="宋体" w:hAnsi="宋体"/>
                <w:kern w:val="0"/>
              </w:rPr>
              <w:t>29、抓拍和连拍功能：设备在摄录过程中通过按下拍照键能抓拍与视频分辨率相同的照片，但不影响正常的摄录，且设备具有连拍功能，连拍模式可设置为2-20张。</w:t>
            </w:r>
          </w:p>
          <w:p>
            <w:pPr>
              <w:widowControl/>
              <w:jc w:val="left"/>
              <w:rPr>
                <w:rFonts w:hint="eastAsia" w:ascii="宋体" w:hAnsi="宋体"/>
                <w:kern w:val="0"/>
              </w:rPr>
            </w:pPr>
            <w:r>
              <w:rPr>
                <w:rFonts w:hint="eastAsia" w:ascii="宋体" w:hAnsi="宋体"/>
                <w:kern w:val="0"/>
              </w:rPr>
              <w:t>30、移动侦测功能：在设定的区域内有物体移动时，设备自动开始录像。</w:t>
            </w:r>
          </w:p>
          <w:p>
            <w:pPr>
              <w:widowControl/>
              <w:jc w:val="left"/>
              <w:rPr>
                <w:rFonts w:hint="eastAsia" w:ascii="宋体" w:hAnsi="宋体"/>
                <w:kern w:val="0"/>
              </w:rPr>
            </w:pPr>
            <w:r>
              <w:rPr>
                <w:rFonts w:hint="eastAsia" w:ascii="宋体" w:hAnsi="宋体"/>
                <w:kern w:val="0"/>
              </w:rPr>
              <w:t>31、视频回放快进、快退功能检测：设备在本机进行视频回放时，应具有×2、×4、×8、×16、×32、×64快进或快退回放模式。</w:t>
            </w:r>
          </w:p>
          <w:p>
            <w:pPr>
              <w:widowControl/>
              <w:jc w:val="left"/>
              <w:rPr>
                <w:rFonts w:hint="eastAsia" w:ascii="宋体" w:hAnsi="宋体"/>
                <w:kern w:val="0"/>
              </w:rPr>
            </w:pPr>
            <w:r>
              <w:rPr>
                <w:rFonts w:hint="eastAsia" w:ascii="宋体" w:hAnsi="宋体"/>
                <w:kern w:val="0"/>
              </w:rPr>
              <w:t>32.★照片放大功能:在本机浏览图片时可以对图片进行18倍放大。（以检测报告为准）</w:t>
            </w:r>
          </w:p>
          <w:p>
            <w:pPr>
              <w:widowControl/>
              <w:jc w:val="left"/>
              <w:rPr>
                <w:rFonts w:hint="eastAsia" w:ascii="宋体" w:hAnsi="宋体"/>
                <w:kern w:val="0"/>
              </w:rPr>
            </w:pPr>
            <w:r>
              <w:rPr>
                <w:rFonts w:hint="eastAsia" w:ascii="宋体" w:hAnsi="宋体"/>
                <w:kern w:val="0"/>
              </w:rPr>
              <w:t>33、设备防跌落高度≥3m,试验后能正常工作,存储数据不会丢失。</w:t>
            </w:r>
          </w:p>
          <w:p>
            <w:pPr>
              <w:widowControl/>
              <w:jc w:val="left"/>
              <w:rPr>
                <w:rFonts w:hint="eastAsia" w:ascii="宋体" w:hAnsi="宋体"/>
                <w:kern w:val="0"/>
              </w:rPr>
            </w:pPr>
            <w:r>
              <w:rPr>
                <w:rFonts w:hint="eastAsia" w:ascii="宋体" w:hAnsi="宋体"/>
                <w:kern w:val="0"/>
              </w:rPr>
              <w:t>34、★主要部件耐久性要达到以下要求：电源开关≥5000次，快门/摄录按键≥20000次，液晶显示及开关≥5000次，模式选择开关≥ 5000次。</w:t>
            </w:r>
          </w:p>
          <w:p>
            <w:pPr>
              <w:rPr>
                <w:rFonts w:hint="eastAsia" w:ascii="宋体" w:hAnsi="宋体"/>
                <w:kern w:val="0"/>
              </w:rPr>
            </w:pPr>
            <w:r>
              <w:rPr>
                <w:rFonts w:hint="eastAsia" w:ascii="宋体" w:hAnsi="宋体"/>
                <w:kern w:val="0"/>
              </w:rPr>
              <w:t>35、★投标产品须提供公安部特种警用装备质量监督检验中心出具的符合《GA/T 947-2011单警执法视音频记录仪》的检测报告复印件（加盖厂家鲜章），投标产品规格参数评判以检测报告为准，中标后必须提供检测报告原件查验，无法提供或虚假响应作为废标处理，并报当地采购中心、财政局纳入不良行为记录名单。</w:t>
            </w:r>
          </w:p>
          <w:p>
            <w:pPr>
              <w:rPr>
                <w:rFonts w:ascii="宋体" w:hAnsi="宋体" w:eastAsia="宋体"/>
                <w:color w:val="000000"/>
                <w:szCs w:val="21"/>
              </w:rPr>
            </w:pPr>
            <w:r>
              <w:rPr>
                <w:rFonts w:hint="eastAsia" w:ascii="宋体" w:hAnsi="宋体"/>
              </w:rPr>
              <w:t>非生产厂家参加投标，必须提供制造厂家针对本项目授权书原件（备注：无此证明文件视为无效标书处理）</w:t>
            </w:r>
          </w:p>
        </w:tc>
      </w:tr>
      <w:tr>
        <w:tblPrEx>
          <w:tblLayout w:type="fixed"/>
          <w:tblCellMar>
            <w:top w:w="0" w:type="dxa"/>
            <w:left w:w="108" w:type="dxa"/>
            <w:bottom w:w="0" w:type="dxa"/>
            <w:right w:w="108" w:type="dxa"/>
          </w:tblCellMar>
        </w:tblPrEx>
        <w:trPr>
          <w:jc w:val="center"/>
        </w:trPr>
        <w:tc>
          <w:tcPr>
            <w:tcW w:w="648" w:type="dxa"/>
            <w:tcBorders>
              <w:top w:val="single" w:color="auto" w:sz="4" w:space="0"/>
              <w:left w:val="single" w:color="auto" w:sz="4" w:space="0"/>
              <w:bottom w:val="single" w:color="auto" w:sz="4" w:space="0"/>
              <w:right w:val="single" w:color="auto" w:sz="4" w:space="0"/>
            </w:tcBorders>
            <w:vAlign w:val="center"/>
          </w:tcPr>
          <w:p>
            <w:pPr>
              <w:pStyle w:val="5"/>
              <w:numPr>
                <w:ilvl w:val="0"/>
                <w:numId w:val="1"/>
              </w:numPr>
              <w:ind w:firstLineChars="0"/>
              <w:jc w:val="center"/>
              <w:rPr>
                <w:rFonts w:ascii="宋体" w:hAnsi="宋体"/>
                <w:color w:val="000000"/>
              </w:rPr>
            </w:pPr>
          </w:p>
        </w:tc>
        <w:tc>
          <w:tcPr>
            <w:tcW w:w="907" w:type="dxa"/>
            <w:tcBorders>
              <w:top w:val="single" w:color="auto" w:sz="4" w:space="0"/>
              <w:left w:val="nil"/>
              <w:bottom w:val="single" w:color="auto" w:sz="4" w:space="0"/>
              <w:right w:val="single" w:color="auto" w:sz="4" w:space="0"/>
            </w:tcBorders>
            <w:vAlign w:val="center"/>
          </w:tcPr>
          <w:p>
            <w:pPr>
              <w:rPr>
                <w:rFonts w:ascii="宋体" w:hAnsi="宋体" w:eastAsia="宋体"/>
                <w:color w:val="000000"/>
                <w:szCs w:val="21"/>
              </w:rPr>
            </w:pPr>
            <w:r>
              <w:rPr>
                <w:rFonts w:hint="eastAsia" w:ascii="宋体" w:hAnsi="宋体"/>
                <w:color w:val="000000"/>
              </w:rPr>
              <w:t>警报系统（警灯）</w:t>
            </w:r>
          </w:p>
        </w:tc>
        <w:tc>
          <w:tcPr>
            <w:tcW w:w="708" w:type="dxa"/>
            <w:tcBorders>
              <w:top w:val="single" w:color="auto" w:sz="4" w:space="0"/>
              <w:left w:val="nil"/>
              <w:bottom w:val="single" w:color="auto" w:sz="4" w:space="0"/>
              <w:right w:val="single" w:color="auto" w:sz="4" w:space="0"/>
            </w:tcBorders>
            <w:vAlign w:val="center"/>
          </w:tcPr>
          <w:p>
            <w:pPr>
              <w:rPr>
                <w:rFonts w:ascii="宋体" w:hAnsi="宋体" w:eastAsia="宋体"/>
                <w:color w:val="000000"/>
                <w:szCs w:val="21"/>
              </w:rPr>
            </w:pPr>
            <w:r>
              <w:rPr>
                <w:rFonts w:hint="eastAsia" w:ascii="宋体" w:hAnsi="宋体"/>
                <w:color w:val="000000"/>
              </w:rPr>
              <w:t>1</w:t>
            </w:r>
          </w:p>
        </w:tc>
        <w:tc>
          <w:tcPr>
            <w:tcW w:w="426" w:type="dxa"/>
            <w:tcBorders>
              <w:top w:val="single" w:color="auto" w:sz="4" w:space="0"/>
              <w:left w:val="nil"/>
              <w:bottom w:val="single" w:color="auto" w:sz="4" w:space="0"/>
              <w:right w:val="single" w:color="auto" w:sz="4" w:space="0"/>
            </w:tcBorders>
            <w:vAlign w:val="center"/>
          </w:tcPr>
          <w:p>
            <w:pPr>
              <w:rPr>
                <w:rFonts w:ascii="Calibri" w:hAnsi="Calibri" w:eastAsia="宋体"/>
                <w:color w:val="000000"/>
                <w:szCs w:val="21"/>
              </w:rPr>
            </w:pPr>
            <w:r>
              <w:rPr>
                <w:rFonts w:hint="eastAsia"/>
                <w:color w:val="000000"/>
              </w:rPr>
              <w:t>套</w:t>
            </w:r>
          </w:p>
        </w:tc>
        <w:tc>
          <w:tcPr>
            <w:tcW w:w="7229" w:type="dxa"/>
            <w:tcBorders>
              <w:top w:val="single" w:color="auto" w:sz="4" w:space="0"/>
              <w:left w:val="nil"/>
              <w:bottom w:val="single" w:color="auto" w:sz="4" w:space="0"/>
              <w:right w:val="single" w:color="auto" w:sz="4" w:space="0"/>
            </w:tcBorders>
          </w:tcPr>
          <w:p>
            <w:pPr>
              <w:rPr>
                <w:rFonts w:ascii="宋体" w:hAnsi="宋体"/>
                <w:color w:val="000000"/>
                <w:szCs w:val="21"/>
              </w:rPr>
            </w:pPr>
            <w:r>
              <w:rPr>
                <w:rFonts w:hint="eastAsia" w:ascii="宋体" w:hAnsi="宋体"/>
                <w:color w:val="000000"/>
              </w:rPr>
              <w:t>用高亮度LED光源，亮度好、使用寿命长、不易老化；外罩采用进口PC聚碳酸脂，耐氧化、抗腐蚀、不退色、不易碎等特点；铝合金型材及脚架拉钩，不变形，抗氧化。所有长排警示灯，各种颜色都可以做，颜色可以任意组合，以适用于不同场合。</w:t>
            </w:r>
          </w:p>
          <w:p>
            <w:pPr>
              <w:rPr>
                <w:rFonts w:hint="eastAsia" w:ascii="宋体" w:hAnsi="宋体"/>
                <w:color w:val="000000"/>
              </w:rPr>
            </w:pPr>
            <w:r>
              <w:rPr>
                <w:rFonts w:hint="eastAsia" w:ascii="宋体" w:hAnsi="宋体"/>
                <w:color w:val="000000"/>
              </w:rPr>
              <w:t>电压：DC12V、24V</w:t>
            </w:r>
          </w:p>
          <w:p>
            <w:pPr>
              <w:rPr>
                <w:rFonts w:hint="eastAsia" w:ascii="宋体" w:hAnsi="宋体"/>
                <w:color w:val="000000"/>
              </w:rPr>
            </w:pPr>
            <w:r>
              <w:rPr>
                <w:rFonts w:hint="eastAsia" w:ascii="宋体" w:hAnsi="宋体"/>
                <w:color w:val="000000"/>
              </w:rPr>
              <w:t>闪灯频率：60-180次/min</w:t>
            </w:r>
          </w:p>
          <w:p>
            <w:pPr>
              <w:rPr>
                <w:rFonts w:hint="eastAsia" w:ascii="宋体" w:hAnsi="宋体"/>
                <w:color w:val="000000"/>
              </w:rPr>
            </w:pPr>
            <w:r>
              <w:rPr>
                <w:rFonts w:hint="eastAsia" w:ascii="宋体" w:hAnsi="宋体"/>
                <w:color w:val="000000"/>
              </w:rPr>
              <w:t>扬声器：≥100W</w:t>
            </w:r>
          </w:p>
          <w:p>
            <w:pPr>
              <w:rPr>
                <w:rFonts w:ascii="宋体" w:hAnsi="宋体" w:eastAsia="宋体"/>
                <w:color w:val="000000"/>
                <w:szCs w:val="21"/>
              </w:rPr>
            </w:pPr>
            <w:r>
              <w:rPr>
                <w:rFonts w:hint="eastAsia" w:ascii="宋体" w:hAnsi="宋体"/>
                <w:color w:val="000000"/>
              </w:rPr>
              <w:t>执行标准：GB1395-2009标志灯具</w:t>
            </w:r>
          </w:p>
        </w:tc>
      </w:tr>
      <w:tr>
        <w:tblPrEx>
          <w:tblLayout w:type="fixed"/>
          <w:tblCellMar>
            <w:top w:w="0" w:type="dxa"/>
            <w:left w:w="108" w:type="dxa"/>
            <w:bottom w:w="0" w:type="dxa"/>
            <w:right w:w="108" w:type="dxa"/>
          </w:tblCellMar>
        </w:tblPrEx>
        <w:trPr>
          <w:jc w:val="center"/>
        </w:trPr>
        <w:tc>
          <w:tcPr>
            <w:tcW w:w="648" w:type="dxa"/>
            <w:tcBorders>
              <w:top w:val="single" w:color="auto" w:sz="4" w:space="0"/>
              <w:left w:val="single" w:color="auto" w:sz="4" w:space="0"/>
              <w:bottom w:val="single" w:color="auto" w:sz="4" w:space="0"/>
              <w:right w:val="single" w:color="auto" w:sz="4" w:space="0"/>
            </w:tcBorders>
            <w:vAlign w:val="center"/>
          </w:tcPr>
          <w:p>
            <w:pPr>
              <w:pStyle w:val="5"/>
              <w:numPr>
                <w:ilvl w:val="0"/>
                <w:numId w:val="1"/>
              </w:numPr>
              <w:ind w:firstLineChars="0"/>
              <w:jc w:val="center"/>
              <w:rPr>
                <w:rFonts w:ascii="宋体" w:hAnsi="宋体"/>
                <w:color w:val="000000"/>
              </w:rPr>
            </w:pPr>
          </w:p>
        </w:tc>
        <w:tc>
          <w:tcPr>
            <w:tcW w:w="907" w:type="dxa"/>
            <w:tcBorders>
              <w:top w:val="single" w:color="auto" w:sz="4" w:space="0"/>
              <w:left w:val="nil"/>
              <w:bottom w:val="single" w:color="auto" w:sz="4" w:space="0"/>
              <w:right w:val="single" w:color="auto" w:sz="4" w:space="0"/>
            </w:tcBorders>
            <w:vAlign w:val="center"/>
          </w:tcPr>
          <w:p>
            <w:pPr>
              <w:rPr>
                <w:rFonts w:ascii="宋体" w:hAnsi="宋体" w:eastAsia="宋体"/>
                <w:color w:val="000000"/>
                <w:szCs w:val="21"/>
              </w:rPr>
            </w:pPr>
            <w:r>
              <w:rPr>
                <w:rFonts w:hint="eastAsia" w:ascii="宋体" w:hAnsi="宋体"/>
                <w:color w:val="000000"/>
              </w:rPr>
              <w:t>探照灯</w:t>
            </w:r>
          </w:p>
        </w:tc>
        <w:tc>
          <w:tcPr>
            <w:tcW w:w="708" w:type="dxa"/>
            <w:tcBorders>
              <w:top w:val="single" w:color="auto" w:sz="4" w:space="0"/>
              <w:left w:val="nil"/>
              <w:bottom w:val="single" w:color="auto" w:sz="4" w:space="0"/>
              <w:right w:val="single" w:color="auto" w:sz="4" w:space="0"/>
            </w:tcBorders>
            <w:vAlign w:val="center"/>
          </w:tcPr>
          <w:p>
            <w:pPr>
              <w:rPr>
                <w:rFonts w:ascii="宋体" w:hAnsi="宋体" w:eastAsia="宋体"/>
                <w:color w:val="000000"/>
                <w:szCs w:val="21"/>
              </w:rPr>
            </w:pPr>
            <w:r>
              <w:rPr>
                <w:rFonts w:hint="eastAsia" w:ascii="宋体" w:hAnsi="宋体"/>
                <w:color w:val="000000"/>
              </w:rPr>
              <w:t>3</w:t>
            </w:r>
          </w:p>
        </w:tc>
        <w:tc>
          <w:tcPr>
            <w:tcW w:w="426" w:type="dxa"/>
            <w:tcBorders>
              <w:top w:val="single" w:color="auto" w:sz="4" w:space="0"/>
              <w:left w:val="nil"/>
              <w:bottom w:val="single" w:color="auto" w:sz="4" w:space="0"/>
              <w:right w:val="single" w:color="auto" w:sz="4" w:space="0"/>
            </w:tcBorders>
            <w:vAlign w:val="center"/>
          </w:tcPr>
          <w:p>
            <w:pPr>
              <w:rPr>
                <w:rFonts w:ascii="Calibri" w:hAnsi="Calibri" w:eastAsia="宋体"/>
                <w:color w:val="000000"/>
                <w:szCs w:val="21"/>
              </w:rPr>
            </w:pPr>
            <w:r>
              <w:rPr>
                <w:rFonts w:hint="eastAsia"/>
                <w:color w:val="000000"/>
              </w:rPr>
              <w:t>台</w:t>
            </w:r>
          </w:p>
        </w:tc>
        <w:tc>
          <w:tcPr>
            <w:tcW w:w="7229" w:type="dxa"/>
            <w:tcBorders>
              <w:top w:val="single" w:color="auto" w:sz="4" w:space="0"/>
              <w:left w:val="nil"/>
              <w:bottom w:val="single" w:color="auto" w:sz="4" w:space="0"/>
              <w:right w:val="single" w:color="auto" w:sz="4" w:space="0"/>
            </w:tcBorders>
          </w:tcPr>
          <w:p>
            <w:pPr>
              <w:rPr>
                <w:rFonts w:ascii="宋体" w:hAnsi="宋体"/>
                <w:color w:val="000000"/>
                <w:szCs w:val="21"/>
              </w:rPr>
            </w:pPr>
            <w:r>
              <w:rPr>
                <w:rFonts w:hint="eastAsia" w:ascii="宋体" w:hAnsi="宋体"/>
                <w:color w:val="000000"/>
              </w:rPr>
              <w:t>手提式防爆探照灯</w:t>
            </w:r>
          </w:p>
          <w:p>
            <w:pPr>
              <w:rPr>
                <w:rFonts w:hint="eastAsia" w:ascii="宋体" w:hAnsi="宋体"/>
                <w:color w:val="000000"/>
              </w:rPr>
            </w:pPr>
            <w:r>
              <w:rPr>
                <w:rFonts w:hint="eastAsia" w:ascii="宋体" w:hAnsi="宋体"/>
                <w:color w:val="000000"/>
              </w:rPr>
              <w:t>进口CREE灯珠</w:t>
            </w:r>
          </w:p>
          <w:p>
            <w:pPr>
              <w:rPr>
                <w:rFonts w:hint="eastAsia" w:ascii="宋体" w:hAnsi="宋体"/>
                <w:color w:val="000000"/>
              </w:rPr>
            </w:pPr>
            <w:r>
              <w:rPr>
                <w:rFonts w:hint="eastAsia" w:ascii="宋体" w:hAnsi="宋体"/>
                <w:color w:val="000000"/>
              </w:rPr>
              <w:t>射程：500-1000米</w:t>
            </w:r>
          </w:p>
          <w:p>
            <w:pPr>
              <w:rPr>
                <w:rFonts w:hint="eastAsia" w:ascii="宋体" w:hAnsi="宋体"/>
                <w:color w:val="000000"/>
              </w:rPr>
            </w:pPr>
            <w:r>
              <w:rPr>
                <w:rFonts w:hint="eastAsia" w:ascii="宋体" w:hAnsi="宋体"/>
                <w:color w:val="000000"/>
              </w:rPr>
              <w:t>续航：强光6小时，弱光12小时</w:t>
            </w:r>
          </w:p>
          <w:p>
            <w:pPr>
              <w:rPr>
                <w:rFonts w:hint="eastAsia" w:ascii="宋体" w:hAnsi="宋体"/>
                <w:color w:val="000000"/>
              </w:rPr>
            </w:pPr>
            <w:r>
              <w:rPr>
                <w:rFonts w:hint="eastAsia" w:ascii="宋体" w:hAnsi="宋体"/>
                <w:color w:val="000000"/>
              </w:rPr>
              <w:t>外壳：航空铝合金</w:t>
            </w:r>
          </w:p>
          <w:p>
            <w:pPr>
              <w:rPr>
                <w:rFonts w:hint="eastAsia" w:ascii="宋体" w:hAnsi="宋体"/>
                <w:color w:val="000000"/>
              </w:rPr>
            </w:pPr>
            <w:r>
              <w:rPr>
                <w:rFonts w:hint="eastAsia" w:ascii="宋体" w:hAnsi="宋体"/>
                <w:color w:val="000000"/>
              </w:rPr>
              <w:t>功率:3*3W</w:t>
            </w:r>
          </w:p>
          <w:p>
            <w:pPr>
              <w:rPr>
                <w:rFonts w:ascii="宋体" w:hAnsi="宋体" w:eastAsia="宋体"/>
                <w:color w:val="000000"/>
                <w:szCs w:val="21"/>
              </w:rPr>
            </w:pPr>
            <w:r>
              <w:rPr>
                <w:rFonts w:hint="eastAsia" w:ascii="宋体" w:hAnsi="宋体"/>
                <w:color w:val="000000"/>
              </w:rPr>
              <w:t>铝合金外箱</w:t>
            </w:r>
          </w:p>
        </w:tc>
      </w:tr>
      <w:tr>
        <w:tblPrEx>
          <w:tblLayout w:type="fixed"/>
          <w:tblCellMar>
            <w:top w:w="0" w:type="dxa"/>
            <w:left w:w="108" w:type="dxa"/>
            <w:bottom w:w="0" w:type="dxa"/>
            <w:right w:w="108" w:type="dxa"/>
          </w:tblCellMar>
        </w:tblPrEx>
        <w:trPr>
          <w:jc w:val="center"/>
        </w:trPr>
        <w:tc>
          <w:tcPr>
            <w:tcW w:w="648" w:type="dxa"/>
            <w:tcBorders>
              <w:top w:val="single" w:color="auto" w:sz="4" w:space="0"/>
              <w:left w:val="single" w:color="auto" w:sz="4" w:space="0"/>
              <w:bottom w:val="single" w:color="auto" w:sz="4" w:space="0"/>
              <w:right w:val="single" w:color="auto" w:sz="4" w:space="0"/>
            </w:tcBorders>
            <w:vAlign w:val="center"/>
          </w:tcPr>
          <w:p>
            <w:pPr>
              <w:pStyle w:val="5"/>
              <w:numPr>
                <w:ilvl w:val="0"/>
                <w:numId w:val="1"/>
              </w:numPr>
              <w:ind w:firstLineChars="0"/>
              <w:jc w:val="center"/>
              <w:rPr>
                <w:rFonts w:ascii="宋体" w:hAnsi="宋体"/>
                <w:color w:val="000000"/>
              </w:rPr>
            </w:pPr>
          </w:p>
        </w:tc>
        <w:tc>
          <w:tcPr>
            <w:tcW w:w="907" w:type="dxa"/>
            <w:tcBorders>
              <w:top w:val="single" w:color="auto" w:sz="4" w:space="0"/>
              <w:left w:val="nil"/>
              <w:bottom w:val="single" w:color="auto" w:sz="4" w:space="0"/>
              <w:right w:val="single" w:color="auto" w:sz="4" w:space="0"/>
            </w:tcBorders>
            <w:vAlign w:val="center"/>
          </w:tcPr>
          <w:p>
            <w:pPr>
              <w:ind w:left="6" w:hanging="6" w:hangingChars="3"/>
              <w:rPr>
                <w:rFonts w:ascii="宋体" w:hAnsi="宋体" w:eastAsia="宋体"/>
                <w:color w:val="000000"/>
                <w:szCs w:val="21"/>
              </w:rPr>
            </w:pPr>
            <w:r>
              <w:rPr>
                <w:rFonts w:hint="eastAsia" w:ascii="宋体" w:hAnsi="宋体"/>
                <w:color w:val="000000"/>
              </w:rPr>
              <w:t>工具箱</w:t>
            </w:r>
          </w:p>
        </w:tc>
        <w:tc>
          <w:tcPr>
            <w:tcW w:w="708" w:type="dxa"/>
            <w:tcBorders>
              <w:top w:val="single" w:color="auto" w:sz="4" w:space="0"/>
              <w:left w:val="nil"/>
              <w:bottom w:val="single" w:color="auto" w:sz="4" w:space="0"/>
              <w:right w:val="single" w:color="auto" w:sz="4" w:space="0"/>
            </w:tcBorders>
            <w:vAlign w:val="center"/>
          </w:tcPr>
          <w:p>
            <w:pPr>
              <w:widowControl/>
              <w:rPr>
                <w:rFonts w:ascii="宋体" w:hAnsi="宋体" w:eastAsia="宋体"/>
                <w:color w:val="000000"/>
                <w:szCs w:val="21"/>
              </w:rPr>
            </w:pPr>
            <w:r>
              <w:rPr>
                <w:rFonts w:hint="eastAsia" w:ascii="宋体" w:hAnsi="宋体"/>
                <w:color w:val="000000"/>
              </w:rPr>
              <w:t>1</w:t>
            </w:r>
          </w:p>
        </w:tc>
        <w:tc>
          <w:tcPr>
            <w:tcW w:w="426" w:type="dxa"/>
            <w:tcBorders>
              <w:top w:val="single" w:color="auto" w:sz="4" w:space="0"/>
              <w:left w:val="nil"/>
              <w:bottom w:val="single" w:color="auto" w:sz="4" w:space="0"/>
              <w:right w:val="single" w:color="auto" w:sz="4" w:space="0"/>
            </w:tcBorders>
            <w:vAlign w:val="center"/>
          </w:tcPr>
          <w:p>
            <w:pPr>
              <w:rPr>
                <w:rFonts w:ascii="Calibri" w:hAnsi="Calibri" w:eastAsia="宋体"/>
                <w:color w:val="000000"/>
                <w:szCs w:val="21"/>
              </w:rPr>
            </w:pPr>
            <w:r>
              <w:rPr>
                <w:rFonts w:hint="eastAsia"/>
                <w:color w:val="000000"/>
              </w:rPr>
              <w:t>只</w:t>
            </w:r>
          </w:p>
        </w:tc>
        <w:tc>
          <w:tcPr>
            <w:tcW w:w="7229" w:type="dxa"/>
            <w:tcBorders>
              <w:top w:val="single" w:color="auto" w:sz="4" w:space="0"/>
              <w:left w:val="nil"/>
              <w:bottom w:val="single" w:color="auto" w:sz="4" w:space="0"/>
              <w:right w:val="single" w:color="auto" w:sz="4" w:space="0"/>
            </w:tcBorders>
          </w:tcPr>
          <w:p>
            <w:pPr>
              <w:widowControl/>
              <w:rPr>
                <w:rFonts w:ascii="宋体" w:hAnsi="宋体"/>
                <w:color w:val="000000"/>
                <w:szCs w:val="21"/>
              </w:rPr>
            </w:pPr>
            <w:r>
              <w:rPr>
                <w:rFonts w:hint="eastAsia" w:ascii="宋体" w:hAnsi="宋体"/>
                <w:color w:val="000000"/>
              </w:rPr>
              <w:t>五金工具41件套装：包含下列物品</w:t>
            </w:r>
          </w:p>
          <w:p>
            <w:pPr>
              <w:widowControl/>
              <w:rPr>
                <w:rFonts w:hint="eastAsia" w:ascii="宋体" w:hAnsi="宋体"/>
                <w:color w:val="000000"/>
              </w:rPr>
            </w:pPr>
            <w:r>
              <w:rPr>
                <w:rFonts w:hint="eastAsia" w:ascii="宋体" w:hAnsi="宋体"/>
                <w:color w:val="000000"/>
              </w:rPr>
              <w:t>一字塑柄螺丝批</w:t>
            </w:r>
          </w:p>
          <w:p>
            <w:pPr>
              <w:widowControl/>
              <w:rPr>
                <w:rFonts w:hint="eastAsia" w:ascii="宋体" w:hAnsi="宋体"/>
                <w:color w:val="000000"/>
              </w:rPr>
            </w:pPr>
            <w:r>
              <w:rPr>
                <w:rFonts w:hint="eastAsia" w:ascii="宋体" w:hAnsi="宋体"/>
                <w:color w:val="000000"/>
              </w:rPr>
              <w:t>十字塑柄螺丝批</w:t>
            </w:r>
          </w:p>
          <w:p>
            <w:pPr>
              <w:widowControl/>
              <w:rPr>
                <w:rFonts w:hint="eastAsia" w:ascii="宋体" w:hAnsi="宋体"/>
                <w:color w:val="000000"/>
              </w:rPr>
            </w:pPr>
            <w:r>
              <w:rPr>
                <w:rFonts w:hint="eastAsia" w:ascii="宋体" w:hAnsi="宋体"/>
                <w:color w:val="000000"/>
              </w:rPr>
              <w:t>卷尺</w:t>
            </w:r>
          </w:p>
          <w:p>
            <w:pPr>
              <w:widowControl/>
              <w:rPr>
                <w:rFonts w:hint="eastAsia" w:ascii="宋体" w:hAnsi="宋体"/>
                <w:color w:val="000000"/>
              </w:rPr>
            </w:pPr>
            <w:r>
              <w:rPr>
                <w:rFonts w:hint="eastAsia" w:ascii="宋体" w:hAnsi="宋体"/>
                <w:color w:val="000000"/>
              </w:rPr>
              <w:t>测电螺丝批</w:t>
            </w:r>
          </w:p>
          <w:p>
            <w:pPr>
              <w:widowControl/>
              <w:rPr>
                <w:rFonts w:hint="eastAsia" w:ascii="宋体" w:hAnsi="宋体"/>
                <w:color w:val="000000"/>
              </w:rPr>
            </w:pPr>
            <w:r>
              <w:rPr>
                <w:rFonts w:hint="eastAsia" w:ascii="宋体" w:hAnsi="宋体"/>
                <w:color w:val="000000"/>
              </w:rPr>
              <w:t>钢丝钳</w:t>
            </w:r>
          </w:p>
          <w:p>
            <w:pPr>
              <w:widowControl/>
              <w:rPr>
                <w:rFonts w:hint="eastAsia" w:ascii="宋体" w:hAnsi="宋体"/>
                <w:color w:val="000000"/>
              </w:rPr>
            </w:pPr>
            <w:r>
              <w:rPr>
                <w:rFonts w:hint="eastAsia" w:ascii="宋体" w:hAnsi="宋体"/>
                <w:color w:val="000000"/>
              </w:rPr>
              <w:t>尖嘴钳</w:t>
            </w:r>
          </w:p>
          <w:p>
            <w:pPr>
              <w:widowControl/>
              <w:rPr>
                <w:rFonts w:hint="eastAsia" w:ascii="宋体" w:hAnsi="宋体"/>
                <w:color w:val="000000"/>
              </w:rPr>
            </w:pPr>
            <w:r>
              <w:rPr>
                <w:rFonts w:hint="eastAsia" w:ascii="宋体" w:hAnsi="宋体"/>
                <w:color w:val="000000"/>
              </w:rPr>
              <w:t>6件套紧密螺丝批</w:t>
            </w:r>
          </w:p>
          <w:p>
            <w:pPr>
              <w:widowControl/>
              <w:rPr>
                <w:rFonts w:hint="eastAsia" w:ascii="宋体" w:hAnsi="宋体"/>
                <w:color w:val="000000"/>
              </w:rPr>
            </w:pPr>
            <w:r>
              <w:rPr>
                <w:rFonts w:hint="eastAsia" w:ascii="宋体" w:hAnsi="宋体"/>
                <w:color w:val="000000"/>
              </w:rPr>
              <w:t>硬木柄羊角锤</w:t>
            </w:r>
          </w:p>
          <w:p>
            <w:pPr>
              <w:widowControl/>
              <w:rPr>
                <w:rFonts w:hint="eastAsia" w:ascii="宋体" w:hAnsi="宋体"/>
                <w:color w:val="000000"/>
              </w:rPr>
            </w:pPr>
            <w:r>
              <w:rPr>
                <w:rFonts w:hint="eastAsia" w:ascii="宋体" w:hAnsi="宋体"/>
                <w:color w:val="000000"/>
              </w:rPr>
              <w:t>活动扳手</w:t>
            </w:r>
          </w:p>
          <w:p>
            <w:pPr>
              <w:widowControl/>
              <w:rPr>
                <w:rFonts w:hint="eastAsia" w:ascii="宋体" w:hAnsi="宋体"/>
                <w:color w:val="000000"/>
              </w:rPr>
            </w:pPr>
            <w:r>
              <w:rPr>
                <w:rFonts w:hint="eastAsia" w:ascii="宋体" w:hAnsi="宋体"/>
                <w:color w:val="000000"/>
              </w:rPr>
              <w:t>通用壁纸刀</w:t>
            </w:r>
          </w:p>
          <w:p>
            <w:pPr>
              <w:widowControl/>
              <w:rPr>
                <w:rFonts w:hint="eastAsia" w:ascii="宋体" w:hAnsi="宋体"/>
                <w:color w:val="000000"/>
              </w:rPr>
            </w:pPr>
            <w:r>
              <w:rPr>
                <w:rFonts w:hint="eastAsia" w:ascii="宋体" w:hAnsi="宋体"/>
                <w:color w:val="000000"/>
              </w:rPr>
              <w:t>10件套内六角扳手</w:t>
            </w:r>
          </w:p>
          <w:p>
            <w:pPr>
              <w:widowControl/>
              <w:rPr>
                <w:rFonts w:hint="eastAsia" w:ascii="宋体" w:hAnsi="宋体"/>
                <w:color w:val="000000"/>
              </w:rPr>
            </w:pPr>
            <w:r>
              <w:rPr>
                <w:rFonts w:hint="eastAsia" w:ascii="宋体" w:hAnsi="宋体"/>
                <w:color w:val="000000"/>
              </w:rPr>
              <w:t>袖珍钢锯</w:t>
            </w:r>
          </w:p>
          <w:p>
            <w:pPr>
              <w:widowControl/>
              <w:rPr>
                <w:rFonts w:hint="eastAsia" w:ascii="宋体" w:hAnsi="宋体"/>
                <w:color w:val="000000"/>
              </w:rPr>
            </w:pPr>
            <w:r>
              <w:rPr>
                <w:rFonts w:hint="eastAsia" w:ascii="宋体" w:hAnsi="宋体"/>
                <w:color w:val="000000"/>
              </w:rPr>
              <w:t>手电筒</w:t>
            </w:r>
          </w:p>
          <w:p>
            <w:pPr>
              <w:widowControl/>
              <w:rPr>
                <w:rFonts w:hint="eastAsia" w:ascii="宋体" w:hAnsi="宋体"/>
                <w:color w:val="000000"/>
              </w:rPr>
            </w:pPr>
            <w:r>
              <w:rPr>
                <w:rFonts w:hint="eastAsia" w:ascii="宋体" w:hAnsi="宋体"/>
                <w:color w:val="000000"/>
              </w:rPr>
              <w:t>尖头镊子</w:t>
            </w:r>
          </w:p>
          <w:p>
            <w:pPr>
              <w:widowControl/>
              <w:rPr>
                <w:rFonts w:ascii="宋体" w:hAnsi="宋体" w:eastAsia="宋体"/>
                <w:color w:val="000000"/>
                <w:szCs w:val="21"/>
              </w:rPr>
            </w:pPr>
            <w:r>
              <w:rPr>
                <w:rFonts w:hint="eastAsia" w:ascii="宋体" w:hAnsi="宋体"/>
                <w:color w:val="000000"/>
              </w:rPr>
              <w:t>不锈钢剪刀</w:t>
            </w:r>
          </w:p>
        </w:tc>
      </w:tr>
      <w:tr>
        <w:tblPrEx>
          <w:tblLayout w:type="fixed"/>
          <w:tblCellMar>
            <w:top w:w="0" w:type="dxa"/>
            <w:left w:w="108" w:type="dxa"/>
            <w:bottom w:w="0" w:type="dxa"/>
            <w:right w:w="108" w:type="dxa"/>
          </w:tblCellMar>
        </w:tblPrEx>
        <w:trPr>
          <w:jc w:val="center"/>
        </w:trPr>
        <w:tc>
          <w:tcPr>
            <w:tcW w:w="648" w:type="dxa"/>
            <w:tcBorders>
              <w:top w:val="single" w:color="auto" w:sz="4" w:space="0"/>
              <w:left w:val="single" w:color="auto" w:sz="4" w:space="0"/>
              <w:bottom w:val="single" w:color="auto" w:sz="4" w:space="0"/>
              <w:right w:val="single" w:color="auto" w:sz="4" w:space="0"/>
            </w:tcBorders>
            <w:vAlign w:val="center"/>
          </w:tcPr>
          <w:p>
            <w:pPr>
              <w:pStyle w:val="5"/>
              <w:numPr>
                <w:ilvl w:val="0"/>
                <w:numId w:val="1"/>
              </w:numPr>
              <w:ind w:firstLineChars="0"/>
              <w:jc w:val="center"/>
              <w:rPr>
                <w:rFonts w:ascii="宋体" w:hAnsi="宋体"/>
                <w:color w:val="000000"/>
              </w:rPr>
            </w:pPr>
          </w:p>
        </w:tc>
        <w:tc>
          <w:tcPr>
            <w:tcW w:w="907" w:type="dxa"/>
            <w:tcBorders>
              <w:top w:val="single" w:color="auto" w:sz="4" w:space="0"/>
              <w:left w:val="nil"/>
              <w:bottom w:val="single" w:color="auto" w:sz="4" w:space="0"/>
              <w:right w:val="single" w:color="auto" w:sz="4" w:space="0"/>
            </w:tcBorders>
            <w:vAlign w:val="center"/>
          </w:tcPr>
          <w:p>
            <w:pPr>
              <w:rPr>
                <w:rFonts w:ascii="宋体" w:hAnsi="宋体" w:eastAsia="宋体"/>
                <w:color w:val="000000"/>
                <w:szCs w:val="21"/>
              </w:rPr>
            </w:pPr>
            <w:r>
              <w:rPr>
                <w:rFonts w:hint="eastAsia" w:ascii="宋体" w:hAnsi="宋体"/>
                <w:color w:val="000000"/>
              </w:rPr>
              <w:t>易燃易爆气体报警装置</w:t>
            </w:r>
          </w:p>
        </w:tc>
        <w:tc>
          <w:tcPr>
            <w:tcW w:w="708" w:type="dxa"/>
            <w:tcBorders>
              <w:top w:val="single" w:color="auto" w:sz="4" w:space="0"/>
              <w:left w:val="nil"/>
              <w:bottom w:val="single" w:color="auto" w:sz="4" w:space="0"/>
              <w:right w:val="single" w:color="auto" w:sz="4" w:space="0"/>
            </w:tcBorders>
            <w:vAlign w:val="center"/>
          </w:tcPr>
          <w:p>
            <w:pPr>
              <w:widowControl/>
              <w:rPr>
                <w:rFonts w:ascii="宋体" w:hAnsi="宋体" w:eastAsia="宋体"/>
                <w:color w:val="000000"/>
                <w:szCs w:val="21"/>
              </w:rPr>
            </w:pPr>
            <w:r>
              <w:rPr>
                <w:rFonts w:hint="eastAsia" w:ascii="宋体" w:hAnsi="宋体"/>
                <w:color w:val="000000"/>
              </w:rPr>
              <w:t>1</w:t>
            </w:r>
          </w:p>
        </w:tc>
        <w:tc>
          <w:tcPr>
            <w:tcW w:w="426" w:type="dxa"/>
            <w:tcBorders>
              <w:top w:val="single" w:color="auto" w:sz="4" w:space="0"/>
              <w:left w:val="nil"/>
              <w:bottom w:val="single" w:color="auto" w:sz="4" w:space="0"/>
              <w:right w:val="single" w:color="auto" w:sz="4" w:space="0"/>
            </w:tcBorders>
            <w:vAlign w:val="center"/>
          </w:tcPr>
          <w:p>
            <w:pPr>
              <w:rPr>
                <w:rFonts w:ascii="Calibri" w:hAnsi="Calibri" w:eastAsia="宋体"/>
                <w:color w:val="000000"/>
                <w:szCs w:val="21"/>
              </w:rPr>
            </w:pPr>
            <w:r>
              <w:rPr>
                <w:rFonts w:hint="eastAsia"/>
                <w:color w:val="000000"/>
              </w:rPr>
              <w:t>台</w:t>
            </w:r>
          </w:p>
        </w:tc>
        <w:tc>
          <w:tcPr>
            <w:tcW w:w="7229" w:type="dxa"/>
            <w:tcBorders>
              <w:top w:val="single" w:color="auto" w:sz="4" w:space="0"/>
              <w:left w:val="nil"/>
              <w:bottom w:val="single" w:color="auto" w:sz="4" w:space="0"/>
              <w:right w:val="single" w:color="auto" w:sz="4" w:space="0"/>
            </w:tcBorders>
          </w:tcPr>
          <w:p>
            <w:pPr>
              <w:rPr>
                <w:rFonts w:ascii="宋体" w:hAnsi="宋体"/>
                <w:szCs w:val="21"/>
              </w:rPr>
            </w:pPr>
            <w:r>
              <w:rPr>
                <w:rFonts w:hint="eastAsia" w:ascii="宋体" w:hAnsi="宋体"/>
              </w:rPr>
              <w:t>产品类型：扩散式LEL 探测器，带数据存储</w:t>
            </w:r>
          </w:p>
          <w:p>
            <w:pPr>
              <w:rPr>
                <w:rFonts w:hint="eastAsia" w:ascii="宋体" w:hAnsi="宋体"/>
              </w:rPr>
            </w:pPr>
            <w:r>
              <w:rPr>
                <w:rFonts w:hint="eastAsia" w:ascii="宋体" w:hAnsi="宋体"/>
              </w:rPr>
              <w:t>检测量程：0 ～ 100%LEL</w:t>
            </w:r>
          </w:p>
          <w:p>
            <w:pPr>
              <w:rPr>
                <w:rFonts w:hint="eastAsia" w:ascii="宋体" w:hAnsi="宋体"/>
              </w:rPr>
            </w:pPr>
            <w:r>
              <w:rPr>
                <w:rFonts w:hint="eastAsia" w:ascii="宋体" w:hAnsi="宋体"/>
              </w:rPr>
              <w:t>分辨率：1%LEL</w:t>
            </w:r>
          </w:p>
          <w:p>
            <w:pPr>
              <w:rPr>
                <w:rFonts w:hint="eastAsia" w:ascii="宋体" w:hAnsi="宋体"/>
              </w:rPr>
            </w:pPr>
            <w:r>
              <w:rPr>
                <w:rFonts w:hint="eastAsia" w:ascii="宋体" w:hAnsi="宋体"/>
              </w:rPr>
              <w:t>电池：内置可充电锂电池</w:t>
            </w:r>
          </w:p>
          <w:p>
            <w:pPr>
              <w:rPr>
                <w:rFonts w:hint="eastAsia" w:ascii="宋体" w:hAnsi="宋体"/>
              </w:rPr>
            </w:pPr>
            <w:r>
              <w:rPr>
                <w:rFonts w:hint="eastAsia" w:ascii="宋体" w:hAnsi="宋体"/>
              </w:rPr>
              <w:t>工作时间：充满电大于12 小时</w:t>
            </w:r>
          </w:p>
          <w:p>
            <w:pPr>
              <w:rPr>
                <w:rFonts w:hint="eastAsia" w:ascii="宋体" w:hAnsi="宋体"/>
              </w:rPr>
            </w:pPr>
            <w:r>
              <w:rPr>
                <w:rFonts w:hint="eastAsia" w:ascii="宋体" w:hAnsi="宋体"/>
              </w:rPr>
              <w:t>充电时间：小于4 小时</w:t>
            </w:r>
          </w:p>
          <w:p>
            <w:pPr>
              <w:rPr>
                <w:rFonts w:hint="eastAsia" w:ascii="宋体" w:hAnsi="宋体"/>
              </w:rPr>
            </w:pPr>
            <w:r>
              <w:rPr>
                <w:rFonts w:hint="eastAsia" w:ascii="宋体" w:hAnsi="宋体"/>
              </w:rPr>
              <w:t>充电器：带USB 接口的单一充电器</w:t>
            </w:r>
          </w:p>
          <w:p>
            <w:pPr>
              <w:rPr>
                <w:rFonts w:hint="eastAsia" w:ascii="宋体" w:hAnsi="宋体"/>
              </w:rPr>
            </w:pPr>
            <w:r>
              <w:rPr>
                <w:rFonts w:hint="eastAsia" w:ascii="宋体" w:hAnsi="宋体"/>
              </w:rPr>
              <w:t>报警方式：声音报警75 dB@1m、 LED 报警灯、振动报警</w:t>
            </w:r>
          </w:p>
          <w:p>
            <w:pPr>
              <w:rPr>
                <w:rFonts w:hint="eastAsia" w:ascii="宋体" w:hAnsi="宋体"/>
              </w:rPr>
            </w:pPr>
            <w:r>
              <w:rPr>
                <w:rFonts w:hint="eastAsia" w:ascii="宋体" w:hAnsi="宋体"/>
              </w:rPr>
              <w:t>键盘：2 键</w:t>
            </w:r>
          </w:p>
          <w:p>
            <w:pPr>
              <w:rPr>
                <w:rFonts w:hint="eastAsia" w:ascii="宋体" w:hAnsi="宋体"/>
              </w:rPr>
            </w:pPr>
            <w:r>
              <w:rPr>
                <w:rFonts w:hint="eastAsia" w:ascii="宋体" w:hAnsi="宋体"/>
              </w:rPr>
              <w:t>数据记录：25 条记录</w:t>
            </w:r>
          </w:p>
          <w:p>
            <w:pPr>
              <w:rPr>
                <w:rFonts w:hint="eastAsia" w:ascii="宋体" w:hAnsi="宋体"/>
              </w:rPr>
            </w:pPr>
            <w:r>
              <w:rPr>
                <w:rFonts w:hint="eastAsia" w:ascii="宋体" w:hAnsi="宋体"/>
              </w:rPr>
              <w:t>标定：两点标定，可设置标定值</w:t>
            </w:r>
          </w:p>
          <w:p>
            <w:pPr>
              <w:rPr>
                <w:rFonts w:hint="eastAsia" w:ascii="宋体" w:hAnsi="宋体"/>
              </w:rPr>
            </w:pPr>
            <w:r>
              <w:rPr>
                <w:rFonts w:hint="eastAsia" w:ascii="宋体" w:hAnsi="宋体"/>
              </w:rPr>
              <w:t>防护等级：IP65</w:t>
            </w:r>
          </w:p>
          <w:p>
            <w:pPr>
              <w:rPr>
                <w:rFonts w:hint="eastAsia" w:ascii="宋体" w:hAnsi="宋体"/>
              </w:rPr>
            </w:pPr>
            <w:r>
              <w:rPr>
                <w:rFonts w:hint="eastAsia" w:ascii="宋体" w:hAnsi="宋体"/>
              </w:rPr>
              <w:t>保护：标定、报警等限值设置有密码保护</w:t>
            </w:r>
          </w:p>
          <w:p>
            <w:pPr>
              <w:rPr>
                <w:rFonts w:hint="eastAsia" w:ascii="宋体" w:hAnsi="宋体"/>
              </w:rPr>
            </w:pPr>
            <w:r>
              <w:rPr>
                <w:rFonts w:hint="eastAsia" w:ascii="宋体" w:hAnsi="宋体"/>
              </w:rPr>
              <w:t>认证：Ex ia IIC T4 Ga； CMC</w:t>
            </w:r>
          </w:p>
          <w:p>
            <w:pPr>
              <w:widowControl/>
              <w:rPr>
                <w:rFonts w:ascii="宋体" w:hAnsi="宋体" w:eastAsia="宋体"/>
                <w:color w:val="000000"/>
                <w:szCs w:val="21"/>
              </w:rPr>
            </w:pPr>
            <w:r>
              <w:rPr>
                <w:rFonts w:hint="eastAsia" w:ascii="宋体" w:hAnsi="宋体"/>
              </w:rPr>
              <w:t>非生产厂家参加投标，必须提供制造厂家针对本项目授权书原件（备注：无此证明文件视为无效标书处理）</w:t>
            </w:r>
          </w:p>
        </w:tc>
      </w:tr>
      <w:tr>
        <w:tblPrEx>
          <w:tblLayout w:type="fixed"/>
          <w:tblCellMar>
            <w:top w:w="0" w:type="dxa"/>
            <w:left w:w="108" w:type="dxa"/>
            <w:bottom w:w="0" w:type="dxa"/>
            <w:right w:w="108" w:type="dxa"/>
          </w:tblCellMar>
        </w:tblPrEx>
        <w:trPr>
          <w:jc w:val="center"/>
        </w:trPr>
        <w:tc>
          <w:tcPr>
            <w:tcW w:w="648" w:type="dxa"/>
            <w:tcBorders>
              <w:top w:val="single" w:color="auto" w:sz="4" w:space="0"/>
              <w:left w:val="single" w:color="auto" w:sz="4" w:space="0"/>
              <w:bottom w:val="single" w:color="auto" w:sz="4" w:space="0"/>
              <w:right w:val="single" w:color="auto" w:sz="4" w:space="0"/>
            </w:tcBorders>
            <w:vAlign w:val="center"/>
          </w:tcPr>
          <w:p>
            <w:pPr>
              <w:pStyle w:val="5"/>
              <w:numPr>
                <w:ilvl w:val="0"/>
                <w:numId w:val="1"/>
              </w:numPr>
              <w:ind w:firstLineChars="0"/>
              <w:jc w:val="center"/>
              <w:rPr>
                <w:rFonts w:ascii="宋体" w:hAnsi="宋体"/>
                <w:color w:val="000000"/>
              </w:rPr>
            </w:pPr>
          </w:p>
        </w:tc>
        <w:tc>
          <w:tcPr>
            <w:tcW w:w="907" w:type="dxa"/>
            <w:tcBorders>
              <w:top w:val="single" w:color="auto" w:sz="4" w:space="0"/>
              <w:left w:val="nil"/>
              <w:bottom w:val="single" w:color="auto" w:sz="4" w:space="0"/>
              <w:right w:val="single" w:color="auto" w:sz="4" w:space="0"/>
            </w:tcBorders>
            <w:vAlign w:val="center"/>
          </w:tcPr>
          <w:p>
            <w:pPr>
              <w:rPr>
                <w:rFonts w:ascii="宋体" w:hAnsi="宋体" w:eastAsia="宋体"/>
                <w:color w:val="000000"/>
                <w:szCs w:val="21"/>
              </w:rPr>
            </w:pPr>
            <w:r>
              <w:rPr>
                <w:rFonts w:hint="eastAsia" w:ascii="宋体" w:hAnsi="宋体"/>
                <w:color w:val="000000"/>
              </w:rPr>
              <w:t>有毒有害气体检测报警装置</w:t>
            </w:r>
          </w:p>
        </w:tc>
        <w:tc>
          <w:tcPr>
            <w:tcW w:w="708" w:type="dxa"/>
            <w:tcBorders>
              <w:top w:val="single" w:color="auto" w:sz="4" w:space="0"/>
              <w:left w:val="nil"/>
              <w:bottom w:val="single" w:color="auto" w:sz="4" w:space="0"/>
              <w:right w:val="single" w:color="auto" w:sz="4" w:space="0"/>
            </w:tcBorders>
            <w:vAlign w:val="center"/>
          </w:tcPr>
          <w:p>
            <w:pPr>
              <w:widowControl/>
              <w:rPr>
                <w:rFonts w:ascii="宋体" w:hAnsi="宋体" w:eastAsia="宋体"/>
                <w:color w:val="000000"/>
                <w:szCs w:val="21"/>
              </w:rPr>
            </w:pPr>
            <w:r>
              <w:rPr>
                <w:rFonts w:hint="eastAsia" w:ascii="宋体" w:hAnsi="宋体"/>
                <w:color w:val="000000"/>
              </w:rPr>
              <w:t>1</w:t>
            </w:r>
          </w:p>
        </w:tc>
        <w:tc>
          <w:tcPr>
            <w:tcW w:w="426" w:type="dxa"/>
            <w:tcBorders>
              <w:top w:val="single" w:color="auto" w:sz="4" w:space="0"/>
              <w:left w:val="nil"/>
              <w:bottom w:val="single" w:color="auto" w:sz="4" w:space="0"/>
              <w:right w:val="single" w:color="auto" w:sz="4" w:space="0"/>
            </w:tcBorders>
            <w:vAlign w:val="center"/>
          </w:tcPr>
          <w:p>
            <w:pPr>
              <w:rPr>
                <w:rFonts w:ascii="Calibri" w:hAnsi="Calibri" w:eastAsia="宋体"/>
                <w:color w:val="000000"/>
                <w:szCs w:val="21"/>
              </w:rPr>
            </w:pPr>
            <w:r>
              <w:rPr>
                <w:rFonts w:hint="eastAsia"/>
                <w:color w:val="000000"/>
              </w:rPr>
              <w:t>台</w:t>
            </w:r>
          </w:p>
        </w:tc>
        <w:tc>
          <w:tcPr>
            <w:tcW w:w="7229" w:type="dxa"/>
            <w:tcBorders>
              <w:top w:val="single" w:color="auto" w:sz="4" w:space="0"/>
              <w:left w:val="nil"/>
              <w:bottom w:val="single" w:color="auto" w:sz="4" w:space="0"/>
              <w:right w:val="single" w:color="auto" w:sz="4" w:space="0"/>
            </w:tcBorders>
          </w:tcPr>
          <w:p>
            <w:pPr>
              <w:widowControl/>
              <w:rPr>
                <w:rFonts w:ascii="宋体" w:hAnsi="宋体"/>
                <w:szCs w:val="21"/>
              </w:rPr>
            </w:pPr>
            <w:r>
              <w:rPr>
                <w:rFonts w:hint="eastAsia" w:ascii="宋体" w:hAnsi="宋体"/>
              </w:rPr>
              <w:t>★传感器配置：1 个LEL 传感器检测可燃气、2 个EC 传感器检测有毒气体、1 个SPE 传感器检测氧气；</w:t>
            </w:r>
          </w:p>
          <w:p>
            <w:pPr>
              <w:widowControl/>
              <w:rPr>
                <w:rFonts w:hint="eastAsia" w:ascii="宋体" w:hAnsi="宋体"/>
              </w:rPr>
            </w:pPr>
            <w:r>
              <w:rPr>
                <w:rFonts w:hint="eastAsia" w:ascii="宋体" w:hAnsi="宋体"/>
              </w:rPr>
              <w:t xml:space="preserve">★传感器分辨率：O2  0.1%VOL ；LEL  1%LEL；CO  1ppm； H2S  0.1ppm ； </w:t>
            </w:r>
          </w:p>
          <w:p>
            <w:pPr>
              <w:widowControl/>
              <w:rPr>
                <w:rFonts w:hint="eastAsia" w:ascii="宋体" w:hAnsi="宋体"/>
              </w:rPr>
            </w:pPr>
            <w:r>
              <w:rPr>
                <w:rFonts w:hint="eastAsia" w:ascii="宋体" w:hAnsi="宋体"/>
              </w:rPr>
              <w:t>采样方式：泵吸式/ 扩散式；</w:t>
            </w:r>
          </w:p>
          <w:p>
            <w:pPr>
              <w:widowControl/>
              <w:rPr>
                <w:rFonts w:hint="eastAsia" w:ascii="宋体" w:hAnsi="宋体"/>
              </w:rPr>
            </w:pPr>
            <w:r>
              <w:rPr>
                <w:rFonts w:hint="eastAsia" w:ascii="宋体" w:hAnsi="宋体"/>
              </w:rPr>
              <w:t>外壳材质工程塑料，橡胶外套；</w:t>
            </w:r>
          </w:p>
          <w:p>
            <w:pPr>
              <w:widowControl/>
              <w:rPr>
                <w:rFonts w:hint="eastAsia" w:ascii="宋体" w:hAnsi="宋体"/>
              </w:rPr>
            </w:pPr>
            <w:r>
              <w:rPr>
                <w:rFonts w:hint="eastAsia" w:ascii="宋体" w:hAnsi="宋体"/>
              </w:rPr>
              <w:t>防护等级：IP65，防水，完全防尘；</w:t>
            </w:r>
          </w:p>
          <w:p>
            <w:pPr>
              <w:widowControl/>
              <w:rPr>
                <w:rFonts w:hint="eastAsia" w:ascii="宋体" w:hAnsi="宋体"/>
              </w:rPr>
            </w:pPr>
            <w:r>
              <w:rPr>
                <w:rFonts w:hint="eastAsia" w:ascii="宋体" w:hAnsi="宋体"/>
              </w:rPr>
              <w:t>显示屏：4 行图形液晶显示器、带自动背光；</w:t>
            </w:r>
          </w:p>
          <w:p>
            <w:pPr>
              <w:widowControl/>
              <w:rPr>
                <w:rFonts w:hint="eastAsia" w:ascii="宋体" w:hAnsi="宋体"/>
              </w:rPr>
            </w:pPr>
            <w:r>
              <w:rPr>
                <w:rFonts w:hint="eastAsia" w:ascii="宋体" w:hAnsi="宋体"/>
              </w:rPr>
              <w:t>显示语言：中文/ 英语+ 符号；</w:t>
            </w:r>
          </w:p>
          <w:p>
            <w:pPr>
              <w:widowControl/>
              <w:rPr>
                <w:rFonts w:hint="eastAsia" w:ascii="宋体" w:hAnsi="宋体"/>
              </w:rPr>
            </w:pPr>
            <w:r>
              <w:rPr>
                <w:rFonts w:hint="eastAsia" w:ascii="宋体" w:hAnsi="宋体"/>
              </w:rPr>
              <w:t>显示内容：传感器名称（最多四个）、实时检测值，所有检测的最高和最低值、TWA/STEL 值（氧气和可燃气除外）、电池电压；</w:t>
            </w:r>
          </w:p>
          <w:p>
            <w:pPr>
              <w:widowControl/>
              <w:rPr>
                <w:rFonts w:hint="eastAsia" w:ascii="宋体" w:hAnsi="宋体"/>
              </w:rPr>
            </w:pPr>
            <w:r>
              <w:rPr>
                <w:rFonts w:hint="eastAsia" w:ascii="宋体" w:hAnsi="宋体"/>
              </w:rPr>
              <w:t>按键：2个操作键；</w:t>
            </w:r>
          </w:p>
          <w:p>
            <w:pPr>
              <w:widowControl/>
              <w:rPr>
                <w:rFonts w:hint="eastAsia" w:ascii="宋体" w:hAnsi="宋体"/>
              </w:rPr>
            </w:pPr>
            <w:r>
              <w:rPr>
                <w:rFonts w:hint="eastAsia" w:ascii="宋体" w:hAnsi="宋体"/>
              </w:rPr>
              <w:t>★报警方式：95dB@30cm 蜂鸣器、LED 闪烁、振动；</w:t>
            </w:r>
          </w:p>
          <w:p>
            <w:pPr>
              <w:widowControl/>
              <w:rPr>
                <w:rFonts w:hint="eastAsia" w:ascii="宋体" w:hAnsi="宋体"/>
              </w:rPr>
            </w:pPr>
            <w:r>
              <w:rPr>
                <w:rFonts w:hint="eastAsia" w:ascii="宋体" w:hAnsi="宋体"/>
              </w:rPr>
              <w:t>★报警信号：高/ 低浓度报警、TWA/STEL 报警（氧气和可燃气除外）、电池电量不足报警、传感器故障报警、泵阻塞报警（泵吸模式）；</w:t>
            </w:r>
          </w:p>
          <w:p>
            <w:pPr>
              <w:widowControl/>
              <w:rPr>
                <w:rFonts w:hint="eastAsia" w:ascii="宋体" w:hAnsi="宋体"/>
              </w:rPr>
            </w:pPr>
            <w:r>
              <w:rPr>
                <w:rFonts w:hint="eastAsia" w:ascii="宋体" w:hAnsi="宋体"/>
              </w:rPr>
              <w:t>报警点设置：单独设置高/ 低报警限值、TWA/STEL 报警限值（氧气和可燃气除外）；</w:t>
            </w:r>
          </w:p>
          <w:p>
            <w:pPr>
              <w:widowControl/>
              <w:rPr>
                <w:rFonts w:hint="eastAsia" w:ascii="宋体" w:hAnsi="宋体"/>
              </w:rPr>
            </w:pPr>
            <w:r>
              <w:rPr>
                <w:rFonts w:hint="eastAsia" w:ascii="宋体" w:hAnsi="宋体"/>
              </w:rPr>
              <w:t>★数据存储：（1 分钟间隔64 小时，4 通道）；</w:t>
            </w:r>
          </w:p>
          <w:p>
            <w:pPr>
              <w:widowControl/>
              <w:rPr>
                <w:rFonts w:hint="eastAsia" w:ascii="宋体" w:hAnsi="宋体"/>
              </w:rPr>
            </w:pPr>
            <w:r>
              <w:rPr>
                <w:rFonts w:hint="eastAsia" w:ascii="宋体" w:hAnsi="宋体"/>
              </w:rPr>
              <w:t>★采样间隔：1~3600 秒可调；</w:t>
            </w:r>
          </w:p>
          <w:p>
            <w:pPr>
              <w:widowControl/>
              <w:rPr>
                <w:rFonts w:hint="eastAsia" w:ascii="宋体" w:hAnsi="宋体"/>
              </w:rPr>
            </w:pPr>
            <w:r>
              <w:rPr>
                <w:rFonts w:hint="eastAsia" w:ascii="宋体" w:hAnsi="宋体"/>
              </w:rPr>
              <w:t>★数据通讯：通过数据底座RS232 接口与计算机连接进行数据下载；</w:t>
            </w:r>
          </w:p>
          <w:p>
            <w:pPr>
              <w:widowControl/>
              <w:rPr>
                <w:rFonts w:hint="eastAsia" w:ascii="宋体" w:hAnsi="宋体"/>
              </w:rPr>
            </w:pPr>
            <w:r>
              <w:rPr>
                <w:rFonts w:hint="eastAsia" w:ascii="宋体" w:hAnsi="宋体"/>
              </w:rPr>
              <w:t>标定方式：零点/ 扩展标定；泵方式：内置；泵流速：250cc/min；</w:t>
            </w:r>
          </w:p>
          <w:p>
            <w:pPr>
              <w:widowControl/>
              <w:rPr>
                <w:rFonts w:hint="eastAsia" w:ascii="宋体" w:hAnsi="宋体"/>
              </w:rPr>
            </w:pPr>
            <w:r>
              <w:rPr>
                <w:rFonts w:hint="eastAsia" w:ascii="宋体" w:hAnsi="宋体"/>
              </w:rPr>
              <w:t>运行时间：可连续工作10 小时（泵吸模式）/14 小时（扩散模式）（视工作环境和使用频率），锂电池充电时间：6 小时。</w:t>
            </w:r>
          </w:p>
          <w:p>
            <w:pPr>
              <w:widowControl/>
              <w:rPr>
                <w:rFonts w:ascii="宋体" w:hAnsi="宋体" w:eastAsia="宋体"/>
                <w:color w:val="000000"/>
                <w:szCs w:val="21"/>
              </w:rPr>
            </w:pPr>
            <w:r>
              <w:rPr>
                <w:rFonts w:hint="eastAsia" w:ascii="宋体" w:hAnsi="宋体"/>
              </w:rPr>
              <w:t>★非生产厂家参加投标，必须提供制造厂家针对本项目授权书原件，经销商授权无效。（备注：无此证明文件视为无效标书处理）</w:t>
            </w:r>
          </w:p>
        </w:tc>
      </w:tr>
      <w:tr>
        <w:tblPrEx>
          <w:tblLayout w:type="fixed"/>
          <w:tblCellMar>
            <w:top w:w="0" w:type="dxa"/>
            <w:left w:w="108" w:type="dxa"/>
            <w:bottom w:w="0" w:type="dxa"/>
            <w:right w:w="108" w:type="dxa"/>
          </w:tblCellMar>
        </w:tblPrEx>
        <w:trPr>
          <w:jc w:val="center"/>
        </w:trPr>
        <w:tc>
          <w:tcPr>
            <w:tcW w:w="648" w:type="dxa"/>
            <w:tcBorders>
              <w:top w:val="single" w:color="auto" w:sz="4" w:space="0"/>
              <w:left w:val="single" w:color="auto" w:sz="4" w:space="0"/>
              <w:bottom w:val="single" w:color="auto" w:sz="4" w:space="0"/>
              <w:right w:val="single" w:color="auto" w:sz="4" w:space="0"/>
            </w:tcBorders>
            <w:vAlign w:val="center"/>
          </w:tcPr>
          <w:p>
            <w:pPr>
              <w:pStyle w:val="5"/>
              <w:numPr>
                <w:ilvl w:val="0"/>
                <w:numId w:val="1"/>
              </w:numPr>
              <w:ind w:firstLineChars="0"/>
              <w:jc w:val="center"/>
              <w:rPr>
                <w:rFonts w:ascii="宋体" w:hAnsi="宋体"/>
                <w:color w:val="000000"/>
              </w:rPr>
            </w:pPr>
          </w:p>
        </w:tc>
        <w:tc>
          <w:tcPr>
            <w:tcW w:w="907" w:type="dxa"/>
            <w:tcBorders>
              <w:top w:val="single" w:color="auto" w:sz="4" w:space="0"/>
              <w:left w:val="nil"/>
              <w:bottom w:val="single" w:color="auto" w:sz="4" w:space="0"/>
              <w:right w:val="single" w:color="auto" w:sz="4" w:space="0"/>
            </w:tcBorders>
            <w:vAlign w:val="center"/>
          </w:tcPr>
          <w:p>
            <w:pPr>
              <w:rPr>
                <w:rFonts w:ascii="宋体" w:hAnsi="宋体" w:eastAsia="宋体"/>
                <w:color w:val="000000"/>
                <w:szCs w:val="21"/>
              </w:rPr>
            </w:pPr>
            <w:r>
              <w:rPr>
                <w:rFonts w:hint="eastAsia" w:ascii="宋体" w:hAnsi="宋体"/>
                <w:color w:val="000000"/>
              </w:rPr>
              <w:t>辐射报警装置</w:t>
            </w:r>
          </w:p>
        </w:tc>
        <w:tc>
          <w:tcPr>
            <w:tcW w:w="708" w:type="dxa"/>
            <w:tcBorders>
              <w:top w:val="single" w:color="auto" w:sz="4" w:space="0"/>
              <w:left w:val="nil"/>
              <w:bottom w:val="single" w:color="auto" w:sz="4" w:space="0"/>
              <w:right w:val="single" w:color="auto" w:sz="4" w:space="0"/>
            </w:tcBorders>
            <w:vAlign w:val="center"/>
          </w:tcPr>
          <w:p>
            <w:pPr>
              <w:widowControl/>
              <w:rPr>
                <w:rFonts w:ascii="宋体" w:hAnsi="宋体" w:eastAsia="宋体"/>
                <w:color w:val="000000"/>
                <w:szCs w:val="21"/>
              </w:rPr>
            </w:pPr>
            <w:r>
              <w:rPr>
                <w:rFonts w:hint="eastAsia" w:ascii="宋体" w:hAnsi="宋体"/>
                <w:color w:val="000000"/>
              </w:rPr>
              <w:t>1</w:t>
            </w:r>
          </w:p>
        </w:tc>
        <w:tc>
          <w:tcPr>
            <w:tcW w:w="426" w:type="dxa"/>
            <w:tcBorders>
              <w:top w:val="single" w:color="auto" w:sz="4" w:space="0"/>
              <w:left w:val="nil"/>
              <w:bottom w:val="single" w:color="auto" w:sz="4" w:space="0"/>
              <w:right w:val="single" w:color="auto" w:sz="4" w:space="0"/>
            </w:tcBorders>
            <w:vAlign w:val="center"/>
          </w:tcPr>
          <w:p>
            <w:pPr>
              <w:rPr>
                <w:rFonts w:ascii="Calibri" w:hAnsi="Calibri" w:eastAsia="宋体"/>
                <w:color w:val="000000"/>
                <w:szCs w:val="21"/>
              </w:rPr>
            </w:pPr>
            <w:r>
              <w:rPr>
                <w:rFonts w:hint="eastAsia"/>
                <w:color w:val="000000"/>
              </w:rPr>
              <w:t>台</w:t>
            </w:r>
          </w:p>
        </w:tc>
        <w:tc>
          <w:tcPr>
            <w:tcW w:w="7229" w:type="dxa"/>
            <w:tcBorders>
              <w:top w:val="single" w:color="auto" w:sz="4" w:space="0"/>
              <w:left w:val="nil"/>
              <w:bottom w:val="single" w:color="auto" w:sz="4" w:space="0"/>
              <w:right w:val="single" w:color="auto" w:sz="4" w:space="0"/>
            </w:tcBorders>
          </w:tcPr>
          <w:p>
            <w:pPr>
              <w:widowControl/>
              <w:jc w:val="left"/>
              <w:rPr>
                <w:rFonts w:ascii="宋体" w:hAnsi="宋体"/>
                <w:kern w:val="0"/>
                <w:szCs w:val="21"/>
              </w:rPr>
            </w:pPr>
            <w:r>
              <w:rPr>
                <w:rFonts w:hint="eastAsia" w:ascii="宋体" w:hAnsi="宋体"/>
                <w:kern w:val="0"/>
              </w:rPr>
              <w:t>探测器硅半导体及碘化铯闪烁晶体</w:t>
            </w:r>
          </w:p>
          <w:p>
            <w:pPr>
              <w:widowControl/>
              <w:jc w:val="left"/>
              <w:rPr>
                <w:rFonts w:hint="eastAsia" w:ascii="宋体" w:hAnsi="宋体"/>
                <w:kern w:val="0"/>
              </w:rPr>
            </w:pPr>
            <w:r>
              <w:rPr>
                <w:rFonts w:hint="eastAsia" w:ascii="宋体" w:hAnsi="宋体"/>
                <w:kern w:val="0"/>
              </w:rPr>
              <w:t>测量射线χ、γ射线[Hp(10) ]</w:t>
            </w:r>
          </w:p>
          <w:p>
            <w:pPr>
              <w:widowControl/>
              <w:jc w:val="left"/>
              <w:rPr>
                <w:rFonts w:hint="eastAsia" w:ascii="宋体" w:hAnsi="宋体"/>
                <w:kern w:val="0"/>
              </w:rPr>
            </w:pPr>
            <w:r>
              <w:rPr>
                <w:rFonts w:hint="eastAsia" w:ascii="宋体" w:hAnsi="宋体"/>
                <w:kern w:val="0"/>
              </w:rPr>
              <w:t>剂量范围Hp(10): 0.1μSv ~ 10Sv</w:t>
            </w:r>
          </w:p>
          <w:p>
            <w:pPr>
              <w:widowControl/>
              <w:jc w:val="left"/>
              <w:rPr>
                <w:rFonts w:hint="eastAsia" w:ascii="宋体" w:hAnsi="宋体"/>
                <w:kern w:val="0"/>
              </w:rPr>
            </w:pPr>
            <w:r>
              <w:rPr>
                <w:rFonts w:hint="eastAsia" w:ascii="宋体" w:hAnsi="宋体"/>
                <w:kern w:val="0"/>
              </w:rPr>
              <w:t>剂量率范围Hp(10): 0.1μSv/h ~ 10Sv/h (0.01μSv/h ~ 10Sv/h)</w:t>
            </w:r>
          </w:p>
          <w:p>
            <w:pPr>
              <w:widowControl/>
              <w:jc w:val="left"/>
              <w:rPr>
                <w:rFonts w:hint="eastAsia" w:ascii="宋体" w:hAnsi="宋体"/>
                <w:kern w:val="0"/>
              </w:rPr>
            </w:pPr>
            <w:r>
              <w:rPr>
                <w:rFonts w:hint="eastAsia" w:ascii="宋体" w:hAnsi="宋体"/>
                <w:kern w:val="0"/>
              </w:rPr>
              <w:t>剂量误差&lt;±15%( 整个测量范围)</w:t>
            </w:r>
          </w:p>
          <w:p>
            <w:pPr>
              <w:widowControl/>
              <w:jc w:val="left"/>
              <w:rPr>
                <w:rFonts w:hint="eastAsia" w:ascii="宋体" w:hAnsi="宋体"/>
                <w:kern w:val="0"/>
              </w:rPr>
            </w:pPr>
            <w:r>
              <w:rPr>
                <w:rFonts w:hint="eastAsia" w:ascii="宋体" w:hAnsi="宋体"/>
                <w:kern w:val="0"/>
              </w:rPr>
              <w:t>能量响应20keV ~6MeV</w:t>
            </w:r>
          </w:p>
          <w:p>
            <w:pPr>
              <w:widowControl/>
              <w:jc w:val="left"/>
              <w:rPr>
                <w:rFonts w:hint="eastAsia" w:ascii="宋体" w:hAnsi="宋体"/>
                <w:kern w:val="0"/>
              </w:rPr>
            </w:pPr>
            <w:r>
              <w:rPr>
                <w:rFonts w:hint="eastAsia" w:ascii="宋体" w:hAnsi="宋体"/>
                <w:kern w:val="0"/>
              </w:rPr>
              <w:t>标定精准度±5% ( 对Cs-137 放射源)</w:t>
            </w:r>
          </w:p>
          <w:p>
            <w:pPr>
              <w:widowControl/>
              <w:jc w:val="left"/>
              <w:rPr>
                <w:rFonts w:hint="eastAsia" w:ascii="宋体" w:hAnsi="宋体"/>
                <w:kern w:val="0"/>
              </w:rPr>
            </w:pPr>
            <w:r>
              <w:rPr>
                <w:rFonts w:hint="eastAsia" w:ascii="宋体" w:hAnsi="宋体"/>
                <w:kern w:val="0"/>
              </w:rPr>
              <w:t>剂量报警值在1.0μSv~9.99Sv 范围内连续可调</w:t>
            </w:r>
          </w:p>
          <w:p>
            <w:pPr>
              <w:widowControl/>
              <w:jc w:val="left"/>
              <w:rPr>
                <w:rFonts w:hint="eastAsia" w:ascii="宋体" w:hAnsi="宋体"/>
                <w:kern w:val="0"/>
              </w:rPr>
            </w:pPr>
            <w:r>
              <w:rPr>
                <w:rFonts w:hint="eastAsia" w:ascii="宋体" w:hAnsi="宋体"/>
                <w:kern w:val="0"/>
              </w:rPr>
              <w:t>剂量率报警值在1.0μSv/h~9.99Sv/h 范围内连续可调</w:t>
            </w:r>
          </w:p>
          <w:p>
            <w:pPr>
              <w:widowControl/>
              <w:jc w:val="left"/>
              <w:rPr>
                <w:rFonts w:hint="eastAsia" w:ascii="宋体" w:hAnsi="宋体"/>
                <w:kern w:val="0"/>
              </w:rPr>
            </w:pPr>
            <w:r>
              <w:rPr>
                <w:rFonts w:hint="eastAsia" w:ascii="宋体" w:hAnsi="宋体"/>
                <w:kern w:val="0"/>
              </w:rPr>
              <w:t>数据记录可记录大于3000 个剂量数据( 时间间隔：30~3600 秒可调）</w:t>
            </w:r>
          </w:p>
          <w:p>
            <w:pPr>
              <w:widowControl/>
              <w:jc w:val="left"/>
              <w:rPr>
                <w:rFonts w:hint="eastAsia" w:ascii="宋体" w:hAnsi="宋体"/>
                <w:kern w:val="0"/>
              </w:rPr>
            </w:pPr>
            <w:r>
              <w:rPr>
                <w:rFonts w:hint="eastAsia" w:ascii="宋体" w:hAnsi="宋体"/>
                <w:kern w:val="0"/>
              </w:rPr>
              <w:t>抗跌落硬木地板面，1.5 米高处跌落40 次</w:t>
            </w:r>
          </w:p>
          <w:p>
            <w:pPr>
              <w:widowControl/>
              <w:jc w:val="left"/>
              <w:rPr>
                <w:rFonts w:hint="eastAsia" w:ascii="宋体" w:hAnsi="宋体"/>
                <w:kern w:val="0"/>
              </w:rPr>
            </w:pPr>
            <w:r>
              <w:rPr>
                <w:rFonts w:hint="eastAsia" w:ascii="宋体" w:hAnsi="宋体"/>
                <w:kern w:val="0"/>
              </w:rPr>
              <w:t>报警指示蜂鸣器报警声&gt;85dB( 距30cm 内)、震动及光报警</w:t>
            </w:r>
          </w:p>
          <w:p>
            <w:pPr>
              <w:widowControl/>
              <w:jc w:val="left"/>
              <w:rPr>
                <w:rFonts w:hint="eastAsia" w:ascii="宋体" w:hAnsi="宋体"/>
                <w:kern w:val="0"/>
              </w:rPr>
            </w:pPr>
            <w:r>
              <w:rPr>
                <w:rFonts w:hint="eastAsia" w:ascii="宋体" w:hAnsi="宋体"/>
                <w:kern w:val="0"/>
              </w:rPr>
              <w:t>电池寿命可充电电池LIR2450, 每次充电后连续工作200 小时</w:t>
            </w:r>
          </w:p>
          <w:p>
            <w:pPr>
              <w:widowControl/>
              <w:jc w:val="left"/>
              <w:rPr>
                <w:rFonts w:hint="eastAsia" w:ascii="宋体" w:hAnsi="宋体"/>
                <w:kern w:val="0"/>
              </w:rPr>
            </w:pPr>
            <w:r>
              <w:rPr>
                <w:rFonts w:hint="eastAsia" w:ascii="宋体" w:hAnsi="宋体"/>
                <w:kern w:val="0"/>
              </w:rPr>
              <w:t>提供产品制造厂家针对本项目授权书，经销商授权无效</w:t>
            </w:r>
          </w:p>
          <w:p>
            <w:pPr>
              <w:widowControl/>
              <w:jc w:val="left"/>
              <w:rPr>
                <w:rFonts w:hint="eastAsia" w:ascii="宋体" w:hAnsi="宋体"/>
                <w:kern w:val="0"/>
              </w:rPr>
            </w:pPr>
            <w:r>
              <w:rPr>
                <w:rFonts w:hint="eastAsia" w:ascii="宋体" w:hAnsi="宋体"/>
                <w:kern w:val="0"/>
              </w:rPr>
              <w:t>执行标准</w:t>
            </w:r>
          </w:p>
          <w:p>
            <w:pPr>
              <w:widowControl/>
              <w:jc w:val="left"/>
              <w:rPr>
                <w:rFonts w:hint="eastAsia" w:ascii="宋体" w:hAnsi="宋体"/>
                <w:kern w:val="0"/>
              </w:rPr>
            </w:pPr>
            <w:r>
              <w:rPr>
                <w:rFonts w:hint="eastAsia" w:ascii="宋体" w:hAnsi="宋体"/>
                <w:kern w:val="0"/>
              </w:rPr>
              <w:t>符合国标GB/T 13161-2003《直读式个人χ和γ辐射剂量当量和剂量当量率仪》和ANSI N42.20-2004 标准</w:t>
            </w:r>
          </w:p>
          <w:p>
            <w:pPr>
              <w:widowControl/>
              <w:rPr>
                <w:rFonts w:ascii="宋体" w:hAnsi="宋体" w:eastAsia="宋体"/>
                <w:kern w:val="0"/>
                <w:szCs w:val="21"/>
              </w:rPr>
            </w:pPr>
            <w:r>
              <w:rPr>
                <w:rFonts w:hint="eastAsia" w:ascii="宋体" w:hAnsi="宋体"/>
                <w:kern w:val="0"/>
              </w:rPr>
              <w:t>通讯用户可通过标准USB 接口下载数据，并进行监控和管理</w:t>
            </w:r>
          </w:p>
        </w:tc>
      </w:tr>
      <w:tr>
        <w:tblPrEx>
          <w:tblLayout w:type="fixed"/>
          <w:tblCellMar>
            <w:top w:w="0" w:type="dxa"/>
            <w:left w:w="108" w:type="dxa"/>
            <w:bottom w:w="0" w:type="dxa"/>
            <w:right w:w="108" w:type="dxa"/>
          </w:tblCellMar>
        </w:tblPrEx>
        <w:trPr>
          <w:jc w:val="center"/>
        </w:trPr>
        <w:tc>
          <w:tcPr>
            <w:tcW w:w="648" w:type="dxa"/>
            <w:tcBorders>
              <w:top w:val="single" w:color="auto" w:sz="4" w:space="0"/>
              <w:left w:val="single" w:color="auto" w:sz="4" w:space="0"/>
              <w:bottom w:val="single" w:color="auto" w:sz="4" w:space="0"/>
              <w:right w:val="single" w:color="auto" w:sz="4" w:space="0"/>
            </w:tcBorders>
            <w:vAlign w:val="center"/>
          </w:tcPr>
          <w:p>
            <w:pPr>
              <w:pStyle w:val="5"/>
              <w:numPr>
                <w:ilvl w:val="0"/>
                <w:numId w:val="1"/>
              </w:numPr>
              <w:ind w:firstLineChars="0"/>
              <w:jc w:val="center"/>
              <w:rPr>
                <w:rFonts w:ascii="宋体" w:hAnsi="宋体"/>
                <w:color w:val="000000"/>
              </w:rPr>
            </w:pPr>
          </w:p>
        </w:tc>
        <w:tc>
          <w:tcPr>
            <w:tcW w:w="907" w:type="dxa"/>
            <w:tcBorders>
              <w:top w:val="single" w:color="auto" w:sz="4" w:space="0"/>
              <w:left w:val="nil"/>
              <w:bottom w:val="single" w:color="auto" w:sz="4" w:space="0"/>
              <w:right w:val="single" w:color="auto" w:sz="4" w:space="0"/>
            </w:tcBorders>
            <w:vAlign w:val="center"/>
          </w:tcPr>
          <w:p>
            <w:pPr>
              <w:rPr>
                <w:rFonts w:ascii="宋体" w:hAnsi="宋体" w:eastAsia="宋体"/>
                <w:color w:val="000000"/>
                <w:szCs w:val="21"/>
              </w:rPr>
            </w:pPr>
            <w:r>
              <w:rPr>
                <w:rFonts w:hint="eastAsia" w:ascii="宋体" w:hAnsi="宋体"/>
                <w:color w:val="000000"/>
              </w:rPr>
              <w:t>医用急救箱</w:t>
            </w:r>
          </w:p>
        </w:tc>
        <w:tc>
          <w:tcPr>
            <w:tcW w:w="708" w:type="dxa"/>
            <w:tcBorders>
              <w:top w:val="single" w:color="auto" w:sz="4" w:space="0"/>
              <w:left w:val="nil"/>
              <w:bottom w:val="single" w:color="auto" w:sz="4" w:space="0"/>
              <w:right w:val="single" w:color="auto" w:sz="4" w:space="0"/>
            </w:tcBorders>
            <w:vAlign w:val="center"/>
          </w:tcPr>
          <w:p>
            <w:pPr>
              <w:widowControl/>
              <w:rPr>
                <w:rFonts w:ascii="宋体" w:hAnsi="宋体" w:eastAsia="宋体"/>
                <w:color w:val="000000"/>
                <w:szCs w:val="21"/>
              </w:rPr>
            </w:pPr>
            <w:r>
              <w:rPr>
                <w:rFonts w:hint="eastAsia" w:ascii="宋体" w:hAnsi="宋体"/>
                <w:color w:val="000000"/>
              </w:rPr>
              <w:t>1</w:t>
            </w:r>
          </w:p>
        </w:tc>
        <w:tc>
          <w:tcPr>
            <w:tcW w:w="426" w:type="dxa"/>
            <w:tcBorders>
              <w:top w:val="single" w:color="auto" w:sz="4" w:space="0"/>
              <w:left w:val="nil"/>
              <w:bottom w:val="single" w:color="auto" w:sz="4" w:space="0"/>
              <w:right w:val="single" w:color="auto" w:sz="4" w:space="0"/>
            </w:tcBorders>
            <w:vAlign w:val="center"/>
          </w:tcPr>
          <w:p>
            <w:pPr>
              <w:rPr>
                <w:rFonts w:ascii="Calibri" w:hAnsi="Calibri" w:eastAsia="宋体"/>
                <w:color w:val="000000"/>
                <w:szCs w:val="21"/>
              </w:rPr>
            </w:pPr>
            <w:r>
              <w:rPr>
                <w:rFonts w:hint="eastAsia"/>
                <w:color w:val="000000"/>
              </w:rPr>
              <w:t>只</w:t>
            </w:r>
          </w:p>
        </w:tc>
        <w:tc>
          <w:tcPr>
            <w:tcW w:w="7229" w:type="dxa"/>
            <w:tcBorders>
              <w:top w:val="single" w:color="auto" w:sz="4" w:space="0"/>
              <w:left w:val="nil"/>
              <w:bottom w:val="single" w:color="auto" w:sz="4" w:space="0"/>
              <w:right w:val="single" w:color="auto" w:sz="4" w:space="0"/>
            </w:tcBorders>
          </w:tcPr>
          <w:p>
            <w:pPr>
              <w:pStyle w:val="5"/>
              <w:ind w:firstLine="0" w:firstLineChars="0"/>
              <w:rPr>
                <w:rFonts w:ascii="宋体" w:hAnsi="宋体"/>
                <w:b/>
                <w:bCs/>
              </w:rPr>
            </w:pPr>
            <w:r>
              <w:rPr>
                <w:rFonts w:hint="eastAsia" w:ascii="宋体" w:hAnsi="宋体"/>
                <w:b/>
                <w:bCs/>
              </w:rPr>
              <w:t>心肺复苏：</w:t>
            </w:r>
          </w:p>
          <w:p>
            <w:pPr>
              <w:ind w:firstLine="420" w:firstLineChars="200"/>
              <w:rPr>
                <w:rFonts w:hint="eastAsia" w:ascii="宋体" w:hAnsi="宋体"/>
              </w:rPr>
            </w:pPr>
            <w:r>
              <w:rPr>
                <w:rFonts w:hint="eastAsia" w:ascii="宋体" w:hAnsi="宋体"/>
              </w:rPr>
              <w:t>人工呼吸膜  3张</w:t>
            </w:r>
          </w:p>
          <w:p>
            <w:pPr>
              <w:pStyle w:val="5"/>
              <w:ind w:firstLine="0" w:firstLineChars="0"/>
              <w:rPr>
                <w:rFonts w:hint="eastAsia" w:ascii="宋体" w:hAnsi="宋体"/>
                <w:b/>
                <w:bCs/>
              </w:rPr>
            </w:pPr>
            <w:r>
              <w:rPr>
                <w:rFonts w:hint="eastAsia" w:ascii="宋体" w:hAnsi="宋体"/>
                <w:b/>
                <w:bCs/>
              </w:rPr>
              <w:t>清洁消毒：</w:t>
            </w:r>
          </w:p>
          <w:p>
            <w:pPr>
              <w:ind w:firstLine="420" w:firstLineChars="200"/>
              <w:rPr>
                <w:rFonts w:hint="eastAsia" w:ascii="宋体" w:hAnsi="宋体"/>
              </w:rPr>
            </w:pPr>
            <w:r>
              <w:rPr>
                <w:rFonts w:hint="eastAsia" w:ascii="宋体" w:hAnsi="宋体"/>
              </w:rPr>
              <w:t>碘伏棉棒20根，酒精消毒片30包，</w:t>
            </w:r>
          </w:p>
          <w:p>
            <w:pPr>
              <w:pStyle w:val="5"/>
              <w:ind w:firstLine="0" w:firstLineChars="0"/>
              <w:rPr>
                <w:rFonts w:hint="eastAsia" w:ascii="宋体" w:hAnsi="宋体"/>
                <w:b/>
                <w:bCs/>
              </w:rPr>
            </w:pPr>
            <w:r>
              <w:rPr>
                <w:rFonts w:hint="eastAsia" w:ascii="宋体" w:hAnsi="宋体"/>
                <w:b/>
                <w:bCs/>
              </w:rPr>
              <w:t>止血用品：</w:t>
            </w:r>
          </w:p>
          <w:p>
            <w:pPr>
              <w:ind w:firstLine="420" w:firstLineChars="200"/>
              <w:rPr>
                <w:rFonts w:hint="eastAsia" w:ascii="宋体" w:hAnsi="宋体"/>
              </w:rPr>
            </w:pPr>
            <w:r>
              <w:rPr>
                <w:rFonts w:hint="eastAsia" w:ascii="宋体" w:hAnsi="宋体"/>
              </w:rPr>
              <w:t>防水创口贴60片， 卡扣式止血带2条</w:t>
            </w:r>
          </w:p>
          <w:p>
            <w:pPr>
              <w:pStyle w:val="5"/>
              <w:ind w:firstLine="0" w:firstLineChars="0"/>
              <w:rPr>
                <w:rFonts w:hint="eastAsia" w:ascii="宋体" w:hAnsi="宋体"/>
                <w:b/>
                <w:bCs/>
              </w:rPr>
            </w:pPr>
            <w:r>
              <w:rPr>
                <w:rFonts w:hint="eastAsia" w:ascii="宋体" w:hAnsi="宋体"/>
                <w:b/>
                <w:bCs/>
              </w:rPr>
              <w:t>包扎用品：</w:t>
            </w:r>
          </w:p>
          <w:p>
            <w:pPr>
              <w:ind w:firstLine="420" w:firstLineChars="200"/>
              <w:rPr>
                <w:rFonts w:hint="eastAsia" w:ascii="宋体" w:hAnsi="宋体"/>
              </w:rPr>
            </w:pPr>
            <w:r>
              <w:rPr>
                <w:rFonts w:hint="eastAsia" w:ascii="宋体" w:hAnsi="宋体"/>
              </w:rPr>
              <w:t>医用纱布片15包，医用弹性绷带 3卷，急救带垫包扎绷带2卷，医用透气胶带 2卷，三角巾 3条，安全别针 12枚，医用安全剪刀 1把，塑料镊子2把，卷式夹板1卷，急救颈托1个</w:t>
            </w:r>
          </w:p>
          <w:p>
            <w:pPr>
              <w:pStyle w:val="5"/>
              <w:ind w:firstLine="0" w:firstLineChars="0"/>
              <w:rPr>
                <w:rFonts w:hint="eastAsia" w:ascii="宋体" w:hAnsi="宋体"/>
                <w:b/>
                <w:bCs/>
              </w:rPr>
            </w:pPr>
            <w:r>
              <w:rPr>
                <w:rFonts w:hint="eastAsia" w:ascii="宋体" w:hAnsi="宋体"/>
                <w:b/>
                <w:bCs/>
              </w:rPr>
              <w:t>保护用品：</w:t>
            </w:r>
          </w:p>
          <w:p>
            <w:pPr>
              <w:ind w:firstLine="420" w:firstLineChars="200"/>
              <w:rPr>
                <w:rFonts w:hint="eastAsia" w:ascii="宋体" w:hAnsi="宋体"/>
              </w:rPr>
            </w:pPr>
            <w:r>
              <w:rPr>
                <w:rFonts w:hint="eastAsia" w:ascii="宋体" w:hAnsi="宋体"/>
              </w:rPr>
              <w:t>医用检查手套 4副，活性炭口罩8个</w:t>
            </w:r>
          </w:p>
          <w:p>
            <w:pPr>
              <w:pStyle w:val="5"/>
              <w:ind w:firstLine="0" w:firstLineChars="0"/>
              <w:rPr>
                <w:rFonts w:hint="eastAsia" w:ascii="宋体" w:hAnsi="宋体"/>
                <w:b/>
                <w:bCs/>
              </w:rPr>
            </w:pPr>
            <w:r>
              <w:rPr>
                <w:rFonts w:hint="eastAsia" w:ascii="宋体" w:hAnsi="宋体"/>
                <w:b/>
                <w:bCs/>
              </w:rPr>
              <w:t>应急用品：</w:t>
            </w:r>
          </w:p>
          <w:p>
            <w:pPr>
              <w:ind w:firstLine="420" w:firstLineChars="200"/>
              <w:rPr>
                <w:rFonts w:hint="eastAsia" w:ascii="宋体" w:hAnsi="宋体"/>
              </w:rPr>
            </w:pPr>
            <w:r>
              <w:rPr>
                <w:rFonts w:hint="eastAsia" w:ascii="宋体" w:hAnsi="宋体"/>
              </w:rPr>
              <w:t>LED塑胶手电筒1把，多功能工具刀1把，急救保温毯2条，速冷冰袋3包，塑料口哨1个</w:t>
            </w:r>
          </w:p>
          <w:p>
            <w:pPr>
              <w:pStyle w:val="5"/>
              <w:ind w:firstLine="0" w:firstLineChars="0"/>
              <w:rPr>
                <w:rFonts w:hint="eastAsia" w:ascii="宋体" w:hAnsi="宋体"/>
                <w:b/>
                <w:bCs/>
              </w:rPr>
            </w:pPr>
            <w:r>
              <w:rPr>
                <w:rFonts w:hint="eastAsia" w:ascii="宋体" w:hAnsi="宋体"/>
                <w:b/>
                <w:bCs/>
              </w:rPr>
              <w:t>辅助用品：</w:t>
            </w:r>
          </w:p>
          <w:p>
            <w:pPr>
              <w:ind w:firstLine="420" w:firstLineChars="200"/>
              <w:rPr>
                <w:rFonts w:hint="eastAsia" w:ascii="宋体" w:hAnsi="宋体"/>
              </w:rPr>
            </w:pPr>
            <w:r>
              <w:rPr>
                <w:rFonts w:hint="eastAsia" w:ascii="宋体" w:hAnsi="宋体"/>
              </w:rPr>
              <w:t>电子体温计1支，急救手册  1本</w:t>
            </w:r>
          </w:p>
          <w:p>
            <w:pPr>
              <w:pStyle w:val="5"/>
              <w:ind w:firstLine="0" w:firstLineChars="0"/>
              <w:rPr>
                <w:rFonts w:hint="eastAsia" w:ascii="宋体" w:hAnsi="宋体"/>
                <w:b/>
                <w:bCs/>
              </w:rPr>
            </w:pPr>
            <w:r>
              <w:rPr>
                <w:rFonts w:hint="eastAsia" w:ascii="宋体" w:hAnsi="宋体"/>
                <w:b/>
                <w:bCs/>
              </w:rPr>
              <w:t xml:space="preserve">外 包 装： </w:t>
            </w:r>
          </w:p>
          <w:p>
            <w:pPr>
              <w:ind w:firstLine="420" w:firstLineChars="200"/>
              <w:rPr>
                <w:rFonts w:hint="eastAsia" w:ascii="宋体" w:hAnsi="宋体"/>
              </w:rPr>
            </w:pPr>
            <w:r>
              <w:rPr>
                <w:rFonts w:hint="eastAsia" w:ascii="宋体" w:hAnsi="宋体"/>
              </w:rPr>
              <w:t>铝合金箱 300 x 215 x 250mm   1个</w:t>
            </w:r>
          </w:p>
          <w:p>
            <w:pPr>
              <w:pStyle w:val="5"/>
              <w:ind w:firstLine="0" w:firstLineChars="0"/>
              <w:rPr>
                <w:rFonts w:hint="eastAsia" w:ascii="宋体" w:hAnsi="宋体"/>
                <w:b/>
                <w:bCs/>
              </w:rPr>
            </w:pPr>
            <w:r>
              <w:rPr>
                <w:rFonts w:hint="eastAsia" w:ascii="宋体" w:hAnsi="宋体"/>
                <w:b/>
                <w:bCs/>
              </w:rPr>
              <w:t>外箱材质：</w:t>
            </w:r>
          </w:p>
          <w:p>
            <w:pPr>
              <w:ind w:firstLine="420" w:firstLineChars="200"/>
              <w:rPr>
                <w:rFonts w:hint="eastAsia" w:ascii="宋体" w:hAnsi="宋体"/>
              </w:rPr>
            </w:pPr>
            <w:r>
              <w:rPr>
                <w:rFonts w:hint="eastAsia" w:ascii="宋体" w:hAnsi="宋体"/>
              </w:rPr>
              <w:t>单层铝合金箱</w:t>
            </w:r>
          </w:p>
          <w:p>
            <w:pPr>
              <w:pStyle w:val="5"/>
              <w:ind w:firstLine="0" w:firstLineChars="0"/>
              <w:rPr>
                <w:rFonts w:hint="eastAsia" w:ascii="宋体" w:hAnsi="宋体"/>
                <w:b/>
                <w:bCs/>
              </w:rPr>
            </w:pPr>
            <w:r>
              <w:rPr>
                <w:rFonts w:hint="eastAsia" w:ascii="宋体" w:hAnsi="宋体"/>
                <w:b/>
                <w:bCs/>
              </w:rPr>
              <w:t>外箱特点：</w:t>
            </w:r>
          </w:p>
          <w:p>
            <w:pPr>
              <w:widowControl/>
              <w:rPr>
                <w:rFonts w:ascii="宋体" w:hAnsi="宋体" w:eastAsia="宋体"/>
                <w:color w:val="000000"/>
                <w:szCs w:val="21"/>
              </w:rPr>
            </w:pPr>
            <w:r>
              <w:rPr>
                <w:rFonts w:hint="eastAsia" w:ascii="宋体" w:hAnsi="宋体"/>
              </w:rPr>
              <w:t>创伤急救箱，分层存放远离凌乱</w:t>
            </w:r>
          </w:p>
        </w:tc>
      </w:tr>
      <w:tr>
        <w:tblPrEx>
          <w:tblLayout w:type="fixed"/>
          <w:tblCellMar>
            <w:top w:w="0" w:type="dxa"/>
            <w:left w:w="108" w:type="dxa"/>
            <w:bottom w:w="0" w:type="dxa"/>
            <w:right w:w="108" w:type="dxa"/>
          </w:tblCellMar>
        </w:tblPrEx>
        <w:trPr>
          <w:jc w:val="center"/>
        </w:trPr>
        <w:tc>
          <w:tcPr>
            <w:tcW w:w="648" w:type="dxa"/>
            <w:tcBorders>
              <w:top w:val="single" w:color="auto" w:sz="4" w:space="0"/>
              <w:left w:val="single" w:color="auto" w:sz="4" w:space="0"/>
              <w:bottom w:val="single" w:color="auto" w:sz="4" w:space="0"/>
              <w:right w:val="single" w:color="auto" w:sz="4" w:space="0"/>
            </w:tcBorders>
            <w:vAlign w:val="center"/>
          </w:tcPr>
          <w:p>
            <w:pPr>
              <w:pStyle w:val="5"/>
              <w:numPr>
                <w:ilvl w:val="0"/>
                <w:numId w:val="1"/>
              </w:numPr>
              <w:ind w:firstLineChars="0"/>
              <w:jc w:val="center"/>
              <w:rPr>
                <w:rFonts w:ascii="宋体" w:hAnsi="宋体"/>
                <w:color w:val="000000"/>
              </w:rPr>
            </w:pPr>
          </w:p>
        </w:tc>
        <w:tc>
          <w:tcPr>
            <w:tcW w:w="907" w:type="dxa"/>
            <w:tcBorders>
              <w:top w:val="single" w:color="auto" w:sz="4" w:space="0"/>
              <w:left w:val="nil"/>
              <w:bottom w:val="single" w:color="auto" w:sz="4" w:space="0"/>
              <w:right w:val="single" w:color="auto" w:sz="4" w:space="0"/>
            </w:tcBorders>
            <w:vAlign w:val="center"/>
          </w:tcPr>
          <w:p>
            <w:pPr>
              <w:widowControl/>
              <w:jc w:val="left"/>
              <w:rPr>
                <w:rFonts w:ascii="宋体" w:hAnsi="宋体" w:eastAsia="宋体"/>
                <w:kern w:val="0"/>
                <w:szCs w:val="21"/>
              </w:rPr>
            </w:pPr>
            <w:r>
              <w:rPr>
                <w:rFonts w:hint="eastAsia" w:ascii="宋体" w:hAnsi="宋体"/>
                <w:kern w:val="0"/>
              </w:rPr>
              <w:t>防爆对讲机</w:t>
            </w:r>
          </w:p>
        </w:tc>
        <w:tc>
          <w:tcPr>
            <w:tcW w:w="708" w:type="dxa"/>
            <w:tcBorders>
              <w:top w:val="single" w:color="auto" w:sz="4" w:space="0"/>
              <w:left w:val="nil"/>
              <w:bottom w:val="single" w:color="auto" w:sz="4" w:space="0"/>
              <w:right w:val="single" w:color="auto" w:sz="4" w:space="0"/>
            </w:tcBorders>
            <w:vAlign w:val="center"/>
          </w:tcPr>
          <w:p>
            <w:pPr>
              <w:widowControl/>
              <w:jc w:val="left"/>
              <w:rPr>
                <w:rFonts w:ascii="宋体" w:hAnsi="宋体" w:eastAsia="宋体"/>
                <w:kern w:val="0"/>
                <w:szCs w:val="21"/>
              </w:rPr>
            </w:pPr>
            <w:r>
              <w:rPr>
                <w:rFonts w:hint="eastAsia" w:ascii="宋体" w:hAnsi="宋体"/>
                <w:kern w:val="0"/>
              </w:rPr>
              <w:t>6</w:t>
            </w:r>
          </w:p>
        </w:tc>
        <w:tc>
          <w:tcPr>
            <w:tcW w:w="426" w:type="dxa"/>
            <w:tcBorders>
              <w:top w:val="single" w:color="auto" w:sz="4" w:space="0"/>
              <w:left w:val="nil"/>
              <w:bottom w:val="single" w:color="auto" w:sz="4" w:space="0"/>
              <w:right w:val="single" w:color="auto" w:sz="4" w:space="0"/>
            </w:tcBorders>
            <w:vAlign w:val="center"/>
          </w:tcPr>
          <w:p>
            <w:pPr>
              <w:widowControl/>
              <w:jc w:val="left"/>
              <w:rPr>
                <w:rFonts w:ascii="宋体" w:hAnsi="宋体" w:eastAsia="宋体"/>
                <w:kern w:val="0"/>
                <w:szCs w:val="21"/>
              </w:rPr>
            </w:pPr>
            <w:r>
              <w:rPr>
                <w:rFonts w:hint="eastAsia" w:ascii="宋体" w:hAnsi="宋体"/>
                <w:kern w:val="0"/>
              </w:rPr>
              <w:t>台</w:t>
            </w:r>
          </w:p>
        </w:tc>
        <w:tc>
          <w:tcPr>
            <w:tcW w:w="7229" w:type="dxa"/>
            <w:tcBorders>
              <w:top w:val="single" w:color="auto" w:sz="4" w:space="0"/>
              <w:left w:val="nil"/>
              <w:bottom w:val="single" w:color="auto" w:sz="4" w:space="0"/>
              <w:right w:val="single" w:color="auto" w:sz="4" w:space="0"/>
            </w:tcBorders>
          </w:tcPr>
          <w:p>
            <w:pPr>
              <w:widowControl/>
              <w:jc w:val="left"/>
              <w:rPr>
                <w:rFonts w:ascii="宋体" w:hAnsi="宋体"/>
                <w:kern w:val="0"/>
                <w:szCs w:val="21"/>
              </w:rPr>
            </w:pPr>
            <w:r>
              <w:rPr>
                <w:rFonts w:hint="eastAsia" w:ascii="宋体" w:hAnsi="宋体"/>
                <w:kern w:val="0"/>
              </w:rPr>
              <w:t>★采用数字制式，基于DMR双时隙标准（TDMA）。</w:t>
            </w:r>
          </w:p>
          <w:p>
            <w:pPr>
              <w:widowControl/>
              <w:jc w:val="left"/>
              <w:rPr>
                <w:rFonts w:hint="eastAsia" w:ascii="宋体" w:hAnsi="宋体"/>
                <w:kern w:val="0"/>
              </w:rPr>
            </w:pPr>
            <w:r>
              <w:rPr>
                <w:rFonts w:hint="eastAsia" w:ascii="宋体" w:hAnsi="宋体"/>
                <w:kern w:val="0"/>
              </w:rPr>
              <w:t>★品质严格符合MIL-STD-810 G 标准和 IP67 工业防护标准，需提供检测报告。</w:t>
            </w:r>
          </w:p>
          <w:p>
            <w:pPr>
              <w:widowControl/>
              <w:jc w:val="left"/>
              <w:rPr>
                <w:rFonts w:hint="eastAsia" w:ascii="宋体" w:hAnsi="宋体"/>
                <w:kern w:val="0"/>
              </w:rPr>
            </w:pPr>
            <w:r>
              <w:rPr>
                <w:rFonts w:hint="eastAsia" w:ascii="宋体" w:hAnsi="宋体"/>
                <w:kern w:val="0"/>
              </w:rPr>
              <w:t>具备智能静噪功能，讲话方在嘈杂的地方进行讲话，接听方也能听到清晰的声音。</w:t>
            </w:r>
          </w:p>
          <w:p>
            <w:pPr>
              <w:widowControl/>
              <w:jc w:val="left"/>
              <w:rPr>
                <w:rFonts w:hint="eastAsia" w:ascii="宋体" w:hAnsi="宋体"/>
                <w:kern w:val="0"/>
              </w:rPr>
            </w:pPr>
            <w:r>
              <w:rPr>
                <w:rFonts w:hint="eastAsia" w:ascii="宋体" w:hAnsi="宋体"/>
                <w:kern w:val="0"/>
              </w:rPr>
              <w:t>具备双时隙动态分配功能；</w:t>
            </w:r>
          </w:p>
          <w:p>
            <w:pPr>
              <w:widowControl/>
              <w:jc w:val="left"/>
              <w:rPr>
                <w:rFonts w:hint="eastAsia" w:ascii="宋体" w:hAnsi="宋体"/>
                <w:kern w:val="0"/>
              </w:rPr>
            </w:pPr>
            <w:r>
              <w:rPr>
                <w:rFonts w:hint="eastAsia" w:ascii="宋体" w:hAnsi="宋体"/>
                <w:kern w:val="0"/>
              </w:rPr>
              <w:t>具备256位语音加密功能；</w:t>
            </w:r>
          </w:p>
          <w:p>
            <w:pPr>
              <w:widowControl/>
              <w:jc w:val="left"/>
              <w:rPr>
                <w:rFonts w:hint="eastAsia" w:ascii="宋体" w:hAnsi="宋体"/>
                <w:kern w:val="0"/>
              </w:rPr>
            </w:pPr>
            <w:r>
              <w:rPr>
                <w:rFonts w:hint="eastAsia" w:ascii="宋体" w:hAnsi="宋体"/>
                <w:kern w:val="0"/>
              </w:rPr>
              <w:t>支持中文信道播报功能</w:t>
            </w:r>
          </w:p>
          <w:p>
            <w:pPr>
              <w:widowControl/>
              <w:jc w:val="left"/>
              <w:rPr>
                <w:rFonts w:hint="eastAsia" w:ascii="宋体" w:hAnsi="宋体"/>
                <w:kern w:val="0"/>
              </w:rPr>
            </w:pPr>
            <w:r>
              <w:rPr>
                <w:rFonts w:hint="eastAsia" w:ascii="宋体" w:hAnsi="宋体"/>
                <w:kern w:val="0"/>
              </w:rPr>
              <w:t>具备振动功能；</w:t>
            </w:r>
          </w:p>
          <w:p>
            <w:pPr>
              <w:widowControl/>
              <w:jc w:val="left"/>
              <w:rPr>
                <w:rFonts w:hint="eastAsia" w:ascii="宋体" w:hAnsi="宋体"/>
                <w:kern w:val="0"/>
              </w:rPr>
            </w:pPr>
            <w:r>
              <w:rPr>
                <w:rFonts w:hint="eastAsia" w:ascii="宋体" w:hAnsi="宋体"/>
                <w:kern w:val="0"/>
              </w:rPr>
              <w:t>具备优先级呼叫功能，</w:t>
            </w:r>
          </w:p>
          <w:p>
            <w:pPr>
              <w:widowControl/>
              <w:jc w:val="left"/>
              <w:rPr>
                <w:rFonts w:hint="eastAsia" w:ascii="宋体" w:hAnsi="宋体"/>
                <w:kern w:val="0"/>
              </w:rPr>
            </w:pPr>
            <w:r>
              <w:rPr>
                <w:rFonts w:hint="eastAsia" w:ascii="宋体" w:hAnsi="宋体"/>
                <w:kern w:val="0"/>
              </w:rPr>
              <w:t>★防爆等级：EXibⅡB T3 Gb和Exib D21 T195℃，需要提供国家级防爆合格证复印件加盖原厂鲜章。</w:t>
            </w:r>
          </w:p>
          <w:p>
            <w:pPr>
              <w:widowControl/>
              <w:jc w:val="left"/>
              <w:rPr>
                <w:rFonts w:hint="eastAsia" w:ascii="宋体" w:hAnsi="宋体"/>
                <w:kern w:val="0"/>
              </w:rPr>
            </w:pPr>
            <w:r>
              <w:rPr>
                <w:rFonts w:hint="eastAsia" w:ascii="宋体" w:hAnsi="宋体"/>
                <w:kern w:val="0"/>
              </w:rPr>
              <w:t>性能指标：</w:t>
            </w:r>
          </w:p>
          <w:p>
            <w:pPr>
              <w:widowControl/>
              <w:jc w:val="left"/>
              <w:rPr>
                <w:rFonts w:hint="eastAsia" w:ascii="宋体" w:hAnsi="宋体"/>
                <w:kern w:val="0"/>
              </w:rPr>
            </w:pPr>
            <w:r>
              <w:rPr>
                <w:rFonts w:hint="eastAsia" w:ascii="宋体" w:hAnsi="宋体"/>
                <w:kern w:val="0"/>
              </w:rPr>
              <w:t>频率范围:UHF1:400-470MHz; UHF2:350-400MHz; VHF:136-174MHz;</w:t>
            </w:r>
          </w:p>
          <w:p>
            <w:pPr>
              <w:widowControl/>
              <w:jc w:val="left"/>
              <w:rPr>
                <w:rFonts w:hint="eastAsia" w:ascii="宋体" w:hAnsi="宋体"/>
                <w:kern w:val="0"/>
              </w:rPr>
            </w:pPr>
            <w:r>
              <w:rPr>
                <w:rFonts w:hint="eastAsia" w:ascii="宋体" w:hAnsi="宋体"/>
                <w:kern w:val="0"/>
              </w:rPr>
              <w:t>信道间隔:25/20/12.5KHz;</w:t>
            </w:r>
          </w:p>
          <w:p>
            <w:pPr>
              <w:widowControl/>
              <w:jc w:val="left"/>
              <w:rPr>
                <w:rFonts w:hint="eastAsia" w:ascii="宋体" w:hAnsi="宋体"/>
                <w:kern w:val="0"/>
              </w:rPr>
            </w:pPr>
            <w:r>
              <w:rPr>
                <w:rFonts w:hint="eastAsia" w:ascii="宋体" w:hAnsi="宋体"/>
                <w:kern w:val="0"/>
              </w:rPr>
              <w:t>工作电压:额定7.4V;</w:t>
            </w:r>
          </w:p>
          <w:p>
            <w:pPr>
              <w:widowControl/>
              <w:jc w:val="left"/>
              <w:rPr>
                <w:rFonts w:hint="eastAsia" w:ascii="宋体" w:hAnsi="宋体"/>
                <w:kern w:val="0"/>
              </w:rPr>
            </w:pPr>
            <w:r>
              <w:rPr>
                <w:rFonts w:hint="eastAsia" w:ascii="宋体" w:hAnsi="宋体"/>
                <w:kern w:val="0"/>
              </w:rPr>
              <w:t>★电池（标配）:2400mAh （锂电池）;</w:t>
            </w:r>
          </w:p>
          <w:p>
            <w:pPr>
              <w:widowControl/>
              <w:jc w:val="left"/>
              <w:rPr>
                <w:rFonts w:hint="eastAsia" w:ascii="宋体" w:hAnsi="宋体"/>
                <w:kern w:val="0"/>
              </w:rPr>
            </w:pPr>
            <w:r>
              <w:rPr>
                <w:rFonts w:hint="eastAsia" w:ascii="宋体" w:hAnsi="宋体"/>
                <w:kern w:val="0"/>
              </w:rPr>
              <w:t>频率稳定度:±1.5ppm;</w:t>
            </w:r>
          </w:p>
          <w:p>
            <w:pPr>
              <w:widowControl/>
              <w:jc w:val="left"/>
              <w:rPr>
                <w:rFonts w:hint="eastAsia" w:ascii="宋体" w:hAnsi="宋体"/>
                <w:kern w:val="0"/>
              </w:rPr>
            </w:pPr>
            <w:r>
              <w:rPr>
                <w:rFonts w:hint="eastAsia" w:ascii="宋体" w:hAnsi="宋体"/>
                <w:kern w:val="0"/>
              </w:rPr>
              <w:t>天线阻抗:50Ω</w:t>
            </w:r>
          </w:p>
          <w:p>
            <w:pPr>
              <w:widowControl/>
              <w:jc w:val="left"/>
              <w:rPr>
                <w:rFonts w:hint="eastAsia" w:ascii="宋体" w:hAnsi="宋体"/>
                <w:kern w:val="0"/>
              </w:rPr>
            </w:pPr>
            <w:r>
              <w:rPr>
                <w:rFonts w:hint="eastAsia" w:ascii="宋体" w:hAnsi="宋体"/>
                <w:kern w:val="0"/>
              </w:rPr>
              <w:t>接收部分：灵敏度数字：0.3μV/BER5% ；</w:t>
            </w:r>
          </w:p>
          <w:p>
            <w:pPr>
              <w:widowControl/>
              <w:jc w:val="left"/>
              <w:rPr>
                <w:rFonts w:hint="eastAsia" w:ascii="宋体" w:hAnsi="宋体"/>
                <w:kern w:val="0"/>
              </w:rPr>
            </w:pPr>
            <w:r>
              <w:rPr>
                <w:rFonts w:hint="eastAsia" w:ascii="宋体" w:hAnsi="宋体"/>
                <w:kern w:val="0"/>
              </w:rPr>
              <w:t>邻道选择性 TIA-603  ETSI：60dB @ 12.5KHz；70dB @ 20/25KHz   60dB @ 12.5KHz；70dB @ 20/25KHz；</w:t>
            </w:r>
          </w:p>
          <w:p>
            <w:pPr>
              <w:widowControl/>
              <w:jc w:val="left"/>
              <w:rPr>
                <w:rFonts w:hint="eastAsia" w:ascii="宋体" w:hAnsi="宋体"/>
                <w:kern w:val="0"/>
              </w:rPr>
            </w:pPr>
            <w:r>
              <w:rPr>
                <w:rFonts w:hint="eastAsia" w:ascii="宋体" w:hAnsi="宋体"/>
                <w:kern w:val="0"/>
              </w:rPr>
              <w:t>互调TIA-603  ETSI：70dB @ 12.5/20/25KHz  65dB @ 12.5/20/25KHz；</w:t>
            </w:r>
          </w:p>
          <w:p>
            <w:pPr>
              <w:widowControl/>
              <w:jc w:val="left"/>
              <w:rPr>
                <w:rFonts w:hint="eastAsia" w:ascii="宋体" w:hAnsi="宋体"/>
                <w:kern w:val="0"/>
              </w:rPr>
            </w:pPr>
            <w:r>
              <w:rPr>
                <w:rFonts w:hint="eastAsia" w:ascii="宋体" w:hAnsi="宋体"/>
                <w:kern w:val="0"/>
              </w:rPr>
              <w:t>美国军用标准：MIL-STD-810 G；</w:t>
            </w:r>
          </w:p>
          <w:p>
            <w:pPr>
              <w:widowControl/>
              <w:jc w:val="left"/>
              <w:rPr>
                <w:rFonts w:hint="eastAsia" w:ascii="宋体" w:hAnsi="宋体"/>
                <w:kern w:val="0"/>
              </w:rPr>
            </w:pPr>
            <w:r>
              <w:rPr>
                <w:rFonts w:hint="eastAsia" w:ascii="宋体" w:hAnsi="宋体"/>
                <w:kern w:val="0"/>
              </w:rPr>
              <w:t>防水防尘：IP67标准；</w:t>
            </w:r>
          </w:p>
          <w:p>
            <w:pPr>
              <w:widowControl/>
              <w:jc w:val="left"/>
              <w:rPr>
                <w:rFonts w:hint="eastAsia" w:ascii="宋体" w:hAnsi="宋体"/>
                <w:kern w:val="0"/>
              </w:rPr>
            </w:pPr>
            <w:r>
              <w:rPr>
                <w:rFonts w:hint="eastAsia" w:ascii="宋体" w:hAnsi="宋体"/>
                <w:kern w:val="0"/>
              </w:rPr>
              <w:t>防湿：按MIL-STD-810 G标准；</w:t>
            </w:r>
          </w:p>
          <w:p>
            <w:pPr>
              <w:widowControl/>
              <w:jc w:val="left"/>
              <w:rPr>
                <w:rFonts w:hint="eastAsia" w:ascii="宋体" w:hAnsi="宋体"/>
                <w:kern w:val="0"/>
              </w:rPr>
            </w:pPr>
            <w:r>
              <w:rPr>
                <w:rFonts w:hint="eastAsia" w:ascii="宋体" w:hAnsi="宋体"/>
                <w:kern w:val="0"/>
              </w:rPr>
              <w:t>冲击和振动：按MIL-STD-810 G标准；</w:t>
            </w:r>
          </w:p>
          <w:p>
            <w:pPr>
              <w:widowControl/>
              <w:jc w:val="left"/>
              <w:rPr>
                <w:rFonts w:hint="eastAsia" w:ascii="宋体" w:hAnsi="宋体"/>
                <w:kern w:val="0"/>
              </w:rPr>
            </w:pPr>
            <w:r>
              <w:rPr>
                <w:rFonts w:hint="eastAsia" w:ascii="宋体" w:hAnsi="宋体"/>
                <w:kern w:val="0"/>
              </w:rPr>
              <w:t>★提供工业和信息化部出具的无线电发射设备型号核准证复印件并加盖原厂鲜章</w:t>
            </w:r>
          </w:p>
          <w:p>
            <w:pPr>
              <w:widowControl/>
              <w:jc w:val="left"/>
              <w:rPr>
                <w:rFonts w:ascii="宋体" w:hAnsi="宋体" w:eastAsia="宋体"/>
                <w:kern w:val="0"/>
                <w:szCs w:val="21"/>
              </w:rPr>
            </w:pPr>
            <w:r>
              <w:rPr>
                <w:rFonts w:hint="eastAsia" w:ascii="宋体" w:hAnsi="宋体"/>
                <w:kern w:val="0"/>
              </w:rPr>
              <w:t>★非生产厂家参加投标，必须提供制造厂家针对本项目授权书原件（备注：无此证明文件视为无效标书处理）</w:t>
            </w:r>
          </w:p>
        </w:tc>
      </w:tr>
      <w:tr>
        <w:tblPrEx>
          <w:tblLayout w:type="fixed"/>
          <w:tblCellMar>
            <w:top w:w="0" w:type="dxa"/>
            <w:left w:w="108" w:type="dxa"/>
            <w:bottom w:w="0" w:type="dxa"/>
            <w:right w:w="108" w:type="dxa"/>
          </w:tblCellMar>
        </w:tblPrEx>
        <w:trPr>
          <w:jc w:val="center"/>
        </w:trPr>
        <w:tc>
          <w:tcPr>
            <w:tcW w:w="648" w:type="dxa"/>
            <w:tcBorders>
              <w:top w:val="single" w:color="auto" w:sz="4" w:space="0"/>
              <w:left w:val="single" w:color="auto" w:sz="4" w:space="0"/>
              <w:bottom w:val="single" w:color="auto" w:sz="4" w:space="0"/>
              <w:right w:val="single" w:color="auto" w:sz="4" w:space="0"/>
            </w:tcBorders>
            <w:vAlign w:val="center"/>
          </w:tcPr>
          <w:p>
            <w:pPr>
              <w:pStyle w:val="5"/>
              <w:numPr>
                <w:ilvl w:val="0"/>
                <w:numId w:val="1"/>
              </w:numPr>
              <w:ind w:firstLineChars="0"/>
              <w:jc w:val="center"/>
              <w:rPr>
                <w:rFonts w:ascii="宋体" w:hAnsi="宋体"/>
                <w:color w:val="000000"/>
              </w:rPr>
            </w:pPr>
          </w:p>
        </w:tc>
        <w:tc>
          <w:tcPr>
            <w:tcW w:w="907" w:type="dxa"/>
            <w:tcBorders>
              <w:top w:val="single" w:color="auto" w:sz="4" w:space="0"/>
              <w:left w:val="nil"/>
              <w:bottom w:val="single" w:color="auto" w:sz="4" w:space="0"/>
              <w:right w:val="single" w:color="auto" w:sz="4" w:space="0"/>
            </w:tcBorders>
            <w:vAlign w:val="center"/>
          </w:tcPr>
          <w:p>
            <w:pPr>
              <w:widowControl/>
              <w:jc w:val="left"/>
              <w:rPr>
                <w:rFonts w:ascii="宋体" w:hAnsi="宋体" w:eastAsia="宋体"/>
                <w:kern w:val="0"/>
                <w:szCs w:val="21"/>
              </w:rPr>
            </w:pPr>
            <w:r>
              <w:rPr>
                <w:rFonts w:hint="eastAsia" w:ascii="宋体" w:hAnsi="宋体"/>
                <w:kern w:val="0"/>
              </w:rPr>
              <w:t>防护服（液体致密性）</w:t>
            </w:r>
          </w:p>
        </w:tc>
        <w:tc>
          <w:tcPr>
            <w:tcW w:w="708" w:type="dxa"/>
            <w:tcBorders>
              <w:top w:val="single" w:color="auto" w:sz="4" w:space="0"/>
              <w:left w:val="nil"/>
              <w:bottom w:val="single" w:color="auto" w:sz="4" w:space="0"/>
              <w:right w:val="single" w:color="auto" w:sz="4" w:space="0"/>
            </w:tcBorders>
            <w:vAlign w:val="center"/>
          </w:tcPr>
          <w:p>
            <w:pPr>
              <w:widowControl/>
              <w:jc w:val="left"/>
              <w:rPr>
                <w:rFonts w:ascii="宋体" w:hAnsi="宋体" w:eastAsia="宋体"/>
                <w:kern w:val="0"/>
                <w:szCs w:val="21"/>
              </w:rPr>
            </w:pPr>
            <w:r>
              <w:rPr>
                <w:rFonts w:hint="eastAsia" w:ascii="宋体" w:hAnsi="宋体"/>
                <w:kern w:val="0"/>
              </w:rPr>
              <w:t>2</w:t>
            </w:r>
          </w:p>
        </w:tc>
        <w:tc>
          <w:tcPr>
            <w:tcW w:w="426" w:type="dxa"/>
            <w:tcBorders>
              <w:top w:val="single" w:color="auto" w:sz="4" w:space="0"/>
              <w:left w:val="nil"/>
              <w:bottom w:val="single" w:color="auto" w:sz="4" w:space="0"/>
              <w:right w:val="single" w:color="auto" w:sz="4" w:space="0"/>
            </w:tcBorders>
            <w:vAlign w:val="center"/>
          </w:tcPr>
          <w:p>
            <w:pPr>
              <w:widowControl/>
              <w:jc w:val="left"/>
              <w:rPr>
                <w:rFonts w:ascii="宋体" w:hAnsi="宋体" w:eastAsia="宋体"/>
                <w:kern w:val="0"/>
                <w:szCs w:val="21"/>
              </w:rPr>
            </w:pPr>
            <w:r>
              <w:rPr>
                <w:rFonts w:hint="eastAsia" w:ascii="宋体" w:hAnsi="宋体"/>
                <w:kern w:val="0"/>
              </w:rPr>
              <w:t>套</w:t>
            </w:r>
          </w:p>
        </w:tc>
        <w:tc>
          <w:tcPr>
            <w:tcW w:w="7229" w:type="dxa"/>
            <w:tcBorders>
              <w:top w:val="single" w:color="auto" w:sz="4" w:space="0"/>
              <w:left w:val="nil"/>
              <w:bottom w:val="single" w:color="auto" w:sz="4" w:space="0"/>
              <w:right w:val="single" w:color="auto" w:sz="4" w:space="0"/>
            </w:tcBorders>
          </w:tcPr>
          <w:p>
            <w:pPr>
              <w:widowControl/>
              <w:snapToGrid w:val="0"/>
              <w:jc w:val="left"/>
              <w:rPr>
                <w:rFonts w:ascii="宋体" w:hAnsi="宋体"/>
                <w:kern w:val="0"/>
                <w:szCs w:val="21"/>
              </w:rPr>
            </w:pPr>
            <w:r>
              <w:rPr>
                <w:rFonts w:hint="eastAsia" w:ascii="宋体" w:hAnsi="宋体"/>
                <w:kern w:val="0"/>
              </w:rPr>
              <w:t>1、</w:t>
            </w:r>
            <w:r>
              <w:rPr>
                <w:rFonts w:hint="eastAsia" w:ascii="宋体" w:hAnsi="宋体"/>
                <w:kern w:val="0"/>
              </w:rPr>
              <w:tab/>
            </w:r>
            <w:r>
              <w:rPr>
                <w:rFonts w:hint="eastAsia" w:ascii="宋体" w:hAnsi="宋体"/>
                <w:kern w:val="0"/>
              </w:rPr>
              <w:t>全封闭B级，前面开口，弹性袖口，配有两个排气阀</w:t>
            </w:r>
          </w:p>
          <w:p>
            <w:pPr>
              <w:widowControl/>
              <w:snapToGrid w:val="0"/>
              <w:jc w:val="left"/>
              <w:rPr>
                <w:rFonts w:hint="eastAsia" w:ascii="宋体" w:hAnsi="宋体"/>
                <w:kern w:val="0"/>
              </w:rPr>
            </w:pPr>
            <w:r>
              <w:rPr>
                <w:rFonts w:hint="eastAsia" w:ascii="宋体" w:hAnsi="宋体"/>
                <w:kern w:val="0"/>
              </w:rPr>
              <w:t>2、</w:t>
            </w:r>
            <w:r>
              <w:rPr>
                <w:rFonts w:hint="eastAsia" w:ascii="宋体" w:hAnsi="宋体"/>
                <w:kern w:val="0"/>
              </w:rPr>
              <w:tab/>
            </w:r>
            <w:r>
              <w:rPr>
                <w:rFonts w:hint="eastAsia" w:ascii="宋体" w:hAnsi="宋体"/>
                <w:kern w:val="0"/>
              </w:rPr>
              <w:t>透明超宽面屏 -1mm PVC，双层拉链门襟，</w:t>
            </w:r>
          </w:p>
          <w:p>
            <w:pPr>
              <w:widowControl/>
              <w:snapToGrid w:val="0"/>
              <w:jc w:val="left"/>
              <w:rPr>
                <w:rFonts w:hint="eastAsia" w:ascii="宋体" w:hAnsi="宋体"/>
                <w:kern w:val="0"/>
              </w:rPr>
            </w:pPr>
            <w:r>
              <w:rPr>
                <w:rFonts w:hint="eastAsia" w:ascii="宋体" w:hAnsi="宋体"/>
                <w:kern w:val="0"/>
              </w:rPr>
              <w:t>3、</w:t>
            </w:r>
            <w:r>
              <w:rPr>
                <w:rFonts w:hint="eastAsia" w:ascii="宋体" w:hAnsi="宋体"/>
                <w:kern w:val="0"/>
              </w:rPr>
              <w:tab/>
            </w:r>
            <w:r>
              <w:rPr>
                <w:rFonts w:hint="eastAsia" w:ascii="宋体" w:hAnsi="宋体"/>
                <w:kern w:val="0"/>
              </w:rPr>
              <w:t>可內置空气呼吸器，带袜靴，靴保护盖。</w:t>
            </w:r>
          </w:p>
          <w:p>
            <w:pPr>
              <w:widowControl/>
              <w:snapToGrid w:val="0"/>
              <w:jc w:val="left"/>
              <w:rPr>
                <w:rFonts w:hint="eastAsia" w:ascii="宋体" w:hAnsi="宋体"/>
                <w:kern w:val="0"/>
              </w:rPr>
            </w:pPr>
            <w:r>
              <w:rPr>
                <w:rFonts w:hint="eastAsia" w:ascii="宋体" w:hAnsi="宋体"/>
                <w:kern w:val="0"/>
              </w:rPr>
              <w:t>4、</w:t>
            </w:r>
            <w:r>
              <w:rPr>
                <w:rFonts w:hint="eastAsia" w:ascii="宋体" w:hAnsi="宋体"/>
                <w:kern w:val="0"/>
              </w:rPr>
              <w:tab/>
            </w:r>
            <w:r>
              <w:rPr>
                <w:rFonts w:hint="eastAsia" w:ascii="宋体" w:hAnsi="宋体"/>
                <w:kern w:val="0"/>
              </w:rPr>
              <w:t>对有毒、腐蚀性气体、液体和固态化学品进行最高级别的防护；</w:t>
            </w:r>
          </w:p>
          <w:p>
            <w:pPr>
              <w:widowControl/>
              <w:snapToGrid w:val="0"/>
              <w:jc w:val="left"/>
              <w:rPr>
                <w:rFonts w:hint="eastAsia" w:ascii="宋体" w:hAnsi="宋体"/>
                <w:kern w:val="0"/>
              </w:rPr>
            </w:pPr>
            <w:r>
              <w:rPr>
                <w:rFonts w:hint="eastAsia" w:ascii="宋体" w:hAnsi="宋体"/>
                <w:kern w:val="0"/>
              </w:rPr>
              <w:t>5、</w:t>
            </w:r>
            <w:r>
              <w:rPr>
                <w:rFonts w:hint="eastAsia" w:ascii="宋体" w:hAnsi="宋体"/>
                <w:kern w:val="0"/>
              </w:rPr>
              <w:tab/>
            </w:r>
            <w:r>
              <w:rPr>
                <w:rFonts w:hint="eastAsia" w:ascii="宋体" w:hAnsi="宋体"/>
                <w:kern w:val="0"/>
              </w:rPr>
              <w:t>有很好的耐穿刺和撕裂性能；</w:t>
            </w:r>
          </w:p>
          <w:p>
            <w:pPr>
              <w:widowControl/>
              <w:snapToGrid w:val="0"/>
              <w:jc w:val="left"/>
              <w:rPr>
                <w:rFonts w:hint="eastAsia" w:ascii="宋体" w:hAnsi="宋体"/>
                <w:kern w:val="0"/>
              </w:rPr>
            </w:pPr>
            <w:r>
              <w:rPr>
                <w:rFonts w:hint="eastAsia" w:ascii="宋体" w:hAnsi="宋体"/>
                <w:kern w:val="0"/>
              </w:rPr>
              <w:t>6、</w:t>
            </w:r>
            <w:r>
              <w:rPr>
                <w:rFonts w:hint="eastAsia" w:ascii="宋体" w:hAnsi="宋体"/>
                <w:kern w:val="0"/>
              </w:rPr>
              <w:tab/>
            </w:r>
            <w:r>
              <w:rPr>
                <w:rFonts w:hint="eastAsia" w:ascii="宋体" w:hAnsi="宋体"/>
                <w:kern w:val="0"/>
              </w:rPr>
              <w:t xml:space="preserve">不同款式设计适用于不同级别的防护，包括： </w:t>
            </w:r>
          </w:p>
          <w:p>
            <w:pPr>
              <w:widowControl/>
              <w:snapToGrid w:val="0"/>
              <w:jc w:val="left"/>
              <w:rPr>
                <w:rFonts w:hint="eastAsia" w:ascii="宋体" w:hAnsi="宋体"/>
                <w:kern w:val="0"/>
              </w:rPr>
            </w:pPr>
            <w:r>
              <w:rPr>
                <w:rFonts w:hint="eastAsia" w:ascii="宋体" w:hAnsi="宋体"/>
                <w:kern w:val="0"/>
              </w:rPr>
              <w:t>7、</w:t>
            </w:r>
            <w:r>
              <w:rPr>
                <w:rFonts w:hint="eastAsia" w:ascii="宋体" w:hAnsi="宋体"/>
                <w:kern w:val="0"/>
              </w:rPr>
              <w:tab/>
            </w:r>
            <w:r>
              <w:rPr>
                <w:rFonts w:hint="eastAsia" w:ascii="宋体" w:hAnsi="宋体"/>
                <w:kern w:val="0"/>
              </w:rPr>
              <w:t>全封闭液密型B级防护服</w:t>
            </w:r>
          </w:p>
          <w:p>
            <w:pPr>
              <w:widowControl/>
              <w:snapToGrid w:val="0"/>
              <w:jc w:val="left"/>
              <w:rPr>
                <w:rFonts w:hint="eastAsia" w:ascii="宋体" w:hAnsi="宋体"/>
                <w:kern w:val="0"/>
              </w:rPr>
            </w:pPr>
            <w:r>
              <w:rPr>
                <w:rFonts w:hint="eastAsia" w:ascii="宋体" w:hAnsi="宋体"/>
                <w:kern w:val="0"/>
              </w:rPr>
              <w:t>8、</w:t>
            </w:r>
            <w:r>
              <w:rPr>
                <w:rFonts w:hint="eastAsia" w:ascii="宋体" w:hAnsi="宋体"/>
                <w:kern w:val="0"/>
              </w:rPr>
              <w:tab/>
            </w:r>
            <w:r>
              <w:rPr>
                <w:rFonts w:hint="eastAsia" w:ascii="宋体" w:hAnsi="宋体"/>
                <w:kern w:val="0"/>
              </w:rPr>
              <w:t>1件/箱，净重约：3.26公斤，毛重：4.5公斤/箱</w:t>
            </w:r>
          </w:p>
          <w:p>
            <w:pPr>
              <w:widowControl/>
              <w:snapToGrid w:val="0"/>
              <w:jc w:val="left"/>
              <w:rPr>
                <w:rFonts w:hint="eastAsia" w:ascii="宋体" w:hAnsi="宋体"/>
                <w:kern w:val="0"/>
              </w:rPr>
            </w:pPr>
            <w:r>
              <w:rPr>
                <w:rFonts w:hint="eastAsia" w:ascii="宋体" w:hAnsi="宋体"/>
                <w:kern w:val="0"/>
              </w:rPr>
              <w:t>9、</w:t>
            </w:r>
            <w:r>
              <w:rPr>
                <w:rFonts w:hint="eastAsia" w:ascii="宋体" w:hAnsi="宋体"/>
                <w:kern w:val="0"/>
              </w:rPr>
              <w:tab/>
            </w:r>
            <w:r>
              <w:rPr>
                <w:rFonts w:hint="eastAsia" w:ascii="宋体" w:hAnsi="宋体"/>
                <w:kern w:val="0"/>
              </w:rPr>
              <w:t>由于其多层复合的结构，使其同橡胶等的防护服相比，重量大幅减轻，防护危险品种类大大增加</w:t>
            </w:r>
          </w:p>
          <w:p>
            <w:pPr>
              <w:widowControl/>
              <w:snapToGrid w:val="0"/>
              <w:jc w:val="left"/>
              <w:rPr>
                <w:rFonts w:hint="eastAsia" w:ascii="宋体" w:hAnsi="宋体"/>
                <w:kern w:val="0"/>
              </w:rPr>
            </w:pPr>
            <w:r>
              <w:rPr>
                <w:rFonts w:hint="eastAsia" w:ascii="宋体" w:hAnsi="宋体"/>
                <w:kern w:val="0"/>
              </w:rPr>
              <w:t>10、</w:t>
            </w:r>
            <w:r>
              <w:rPr>
                <w:rFonts w:hint="eastAsia" w:ascii="宋体" w:hAnsi="宋体"/>
                <w:kern w:val="0"/>
              </w:rPr>
              <w:tab/>
            </w:r>
            <w:r>
              <w:rPr>
                <w:rFonts w:hint="eastAsia" w:ascii="宋体" w:hAnsi="宋体"/>
                <w:kern w:val="0"/>
              </w:rPr>
              <w:t>针对剧毒、腐蚀性气体、液体和固体提供最高等级的防护</w:t>
            </w:r>
          </w:p>
          <w:p>
            <w:pPr>
              <w:widowControl/>
              <w:snapToGrid w:val="0"/>
              <w:jc w:val="left"/>
              <w:rPr>
                <w:rFonts w:hint="eastAsia" w:ascii="宋体" w:hAnsi="宋体"/>
                <w:kern w:val="0"/>
              </w:rPr>
            </w:pPr>
            <w:r>
              <w:rPr>
                <w:rFonts w:hint="eastAsia" w:ascii="宋体" w:hAnsi="宋体"/>
                <w:kern w:val="0"/>
              </w:rPr>
              <w:t>11、</w:t>
            </w:r>
            <w:r>
              <w:rPr>
                <w:rFonts w:hint="eastAsia" w:ascii="宋体" w:hAnsi="宋体"/>
                <w:kern w:val="0"/>
              </w:rPr>
              <w:tab/>
            </w:r>
            <w:r>
              <w:rPr>
                <w:rFonts w:hint="eastAsia" w:ascii="宋体" w:hAnsi="宋体"/>
                <w:kern w:val="0"/>
              </w:rPr>
              <w:t>有针对300种危险化学品的测试数据</w:t>
            </w:r>
          </w:p>
          <w:p>
            <w:pPr>
              <w:widowControl/>
              <w:snapToGrid w:val="0"/>
              <w:jc w:val="left"/>
              <w:rPr>
                <w:rFonts w:hint="eastAsia" w:ascii="宋体" w:hAnsi="宋体"/>
                <w:kern w:val="0"/>
              </w:rPr>
            </w:pPr>
            <w:r>
              <w:rPr>
                <w:rFonts w:hint="eastAsia" w:ascii="宋体" w:hAnsi="宋体"/>
                <w:kern w:val="0"/>
              </w:rPr>
              <w:t>12、</w:t>
            </w:r>
            <w:r>
              <w:rPr>
                <w:rFonts w:hint="eastAsia" w:ascii="宋体" w:hAnsi="宋体"/>
                <w:kern w:val="0"/>
              </w:rPr>
              <w:tab/>
            </w:r>
            <w:r>
              <w:rPr>
                <w:rFonts w:hint="eastAsia" w:ascii="宋体" w:hAnsi="宋体"/>
                <w:kern w:val="0"/>
              </w:rPr>
              <w:t>这种高性能的化学防护材料非常适合于工业、危险品及国内战备等用途。防护材料针对多种化学品提供可靠的已经证实的防护。</w:t>
            </w:r>
          </w:p>
          <w:p>
            <w:pPr>
              <w:widowControl/>
              <w:snapToGrid w:val="0"/>
              <w:jc w:val="left"/>
              <w:rPr>
                <w:rFonts w:hint="eastAsia" w:ascii="宋体" w:hAnsi="宋体"/>
                <w:kern w:val="0"/>
              </w:rPr>
            </w:pPr>
            <w:r>
              <w:rPr>
                <w:rFonts w:hint="eastAsia" w:ascii="宋体" w:hAnsi="宋体"/>
                <w:kern w:val="0"/>
              </w:rPr>
              <w:t>13、★防护化学品范围广：出色的化学防护性能并且非常耐用。它防撕裂，有280多种高危化学品在接触TYCHEM材料８小时后未发现明显渗透。根据 ASTM一系列严格的测试获得的出色数据说明TYCHEM TK 的防护性能毋庸置疑。</w:t>
            </w:r>
          </w:p>
          <w:p>
            <w:pPr>
              <w:widowControl/>
              <w:snapToGrid w:val="0"/>
              <w:jc w:val="left"/>
              <w:rPr>
                <w:rFonts w:hint="eastAsia" w:ascii="宋体" w:hAnsi="宋体"/>
                <w:kern w:val="0"/>
              </w:rPr>
            </w:pPr>
            <w:r>
              <w:rPr>
                <w:rFonts w:hint="eastAsia" w:ascii="宋体" w:hAnsi="宋体"/>
                <w:kern w:val="0"/>
              </w:rPr>
              <w:t>14、★高可视性：TYCHEM TK材料黃绿色，在明处和暗处的可视性都很高，在紧急情況下更为安全。在烟雾或灰暗的环境下都容易被看到，</w:t>
            </w:r>
          </w:p>
          <w:p>
            <w:pPr>
              <w:widowControl/>
              <w:snapToGrid w:val="0"/>
              <w:jc w:val="left"/>
              <w:rPr>
                <w:rFonts w:hint="eastAsia" w:ascii="宋体" w:hAnsi="宋体"/>
                <w:kern w:val="0"/>
              </w:rPr>
            </w:pPr>
            <w:r>
              <w:rPr>
                <w:rFonts w:hint="eastAsia" w:ascii="宋体" w:hAnsi="宋体"/>
                <w:kern w:val="0"/>
              </w:rPr>
              <w:t>15、</w:t>
            </w:r>
            <w:r>
              <w:rPr>
                <w:rFonts w:hint="eastAsia" w:ascii="宋体" w:hAnsi="宋体"/>
                <w:kern w:val="0"/>
              </w:rPr>
              <w:tab/>
            </w:r>
            <w:r>
              <w:rPr>
                <w:rFonts w:hint="eastAsia" w:ascii="宋体" w:hAnsi="宋体"/>
                <w:kern w:val="0"/>
              </w:rPr>
              <w:t xml:space="preserve">TYCHEM TK的材料組成：TYCHEM TK化学防护材料是非常独特的夹层结构，由高强度、耐撕裂的100%无纺布为基布夹在不含卤素的多种薄膜中间. </w:t>
            </w:r>
          </w:p>
          <w:p>
            <w:pPr>
              <w:widowControl/>
              <w:jc w:val="left"/>
              <w:rPr>
                <w:rFonts w:ascii="宋体" w:hAnsi="宋体" w:eastAsia="宋体"/>
                <w:kern w:val="0"/>
                <w:szCs w:val="21"/>
              </w:rPr>
            </w:pPr>
            <w:r>
              <w:rPr>
                <w:rFonts w:hint="eastAsia" w:ascii="宋体" w:hAnsi="宋体"/>
                <w:kern w:val="0"/>
              </w:rPr>
              <w:t>★非生产厂家参加投标，必须提供制造厂家针对本项目授权书原件，经销商授权无效。（备注：无此证明文件视为无效标书处理）</w:t>
            </w:r>
          </w:p>
        </w:tc>
      </w:tr>
      <w:tr>
        <w:tblPrEx>
          <w:tblLayout w:type="fixed"/>
          <w:tblCellMar>
            <w:top w:w="0" w:type="dxa"/>
            <w:left w:w="108" w:type="dxa"/>
            <w:bottom w:w="0" w:type="dxa"/>
            <w:right w:w="108" w:type="dxa"/>
          </w:tblCellMar>
        </w:tblPrEx>
        <w:trPr>
          <w:jc w:val="center"/>
        </w:trPr>
        <w:tc>
          <w:tcPr>
            <w:tcW w:w="648" w:type="dxa"/>
            <w:tcBorders>
              <w:top w:val="single" w:color="auto" w:sz="4" w:space="0"/>
              <w:left w:val="single" w:color="auto" w:sz="4" w:space="0"/>
              <w:bottom w:val="single" w:color="auto" w:sz="4" w:space="0"/>
              <w:right w:val="single" w:color="auto" w:sz="4" w:space="0"/>
            </w:tcBorders>
            <w:vAlign w:val="center"/>
          </w:tcPr>
          <w:p>
            <w:pPr>
              <w:pStyle w:val="5"/>
              <w:numPr>
                <w:ilvl w:val="0"/>
                <w:numId w:val="1"/>
              </w:numPr>
              <w:ind w:firstLineChars="0"/>
              <w:jc w:val="center"/>
              <w:rPr>
                <w:rFonts w:ascii="宋体" w:hAnsi="宋体"/>
                <w:color w:val="000000"/>
              </w:rPr>
            </w:pPr>
          </w:p>
        </w:tc>
        <w:tc>
          <w:tcPr>
            <w:tcW w:w="907" w:type="dxa"/>
            <w:tcBorders>
              <w:top w:val="single" w:color="auto" w:sz="4" w:space="0"/>
              <w:left w:val="nil"/>
              <w:bottom w:val="single" w:color="auto" w:sz="4" w:space="0"/>
              <w:right w:val="single" w:color="auto" w:sz="4" w:space="0"/>
            </w:tcBorders>
            <w:vAlign w:val="center"/>
          </w:tcPr>
          <w:p>
            <w:pPr>
              <w:widowControl/>
              <w:jc w:val="left"/>
              <w:rPr>
                <w:rFonts w:ascii="宋体" w:hAnsi="宋体" w:eastAsia="宋体"/>
                <w:kern w:val="0"/>
                <w:szCs w:val="21"/>
              </w:rPr>
            </w:pPr>
            <w:r>
              <w:rPr>
                <w:rFonts w:hint="eastAsia" w:ascii="宋体" w:hAnsi="宋体"/>
                <w:kern w:val="0"/>
              </w:rPr>
              <w:t>激光测距望远镜</w:t>
            </w:r>
          </w:p>
        </w:tc>
        <w:tc>
          <w:tcPr>
            <w:tcW w:w="708" w:type="dxa"/>
            <w:tcBorders>
              <w:top w:val="single" w:color="auto" w:sz="4" w:space="0"/>
              <w:left w:val="nil"/>
              <w:bottom w:val="single" w:color="auto" w:sz="4" w:space="0"/>
              <w:right w:val="single" w:color="auto" w:sz="4" w:space="0"/>
            </w:tcBorders>
            <w:vAlign w:val="center"/>
          </w:tcPr>
          <w:p>
            <w:pPr>
              <w:widowControl/>
              <w:jc w:val="left"/>
              <w:rPr>
                <w:rFonts w:ascii="宋体" w:hAnsi="宋体" w:eastAsia="宋体"/>
                <w:kern w:val="0"/>
                <w:szCs w:val="21"/>
              </w:rPr>
            </w:pPr>
            <w:r>
              <w:rPr>
                <w:rFonts w:hint="eastAsia" w:ascii="宋体" w:hAnsi="宋体"/>
                <w:kern w:val="0"/>
              </w:rPr>
              <w:t>1</w:t>
            </w:r>
          </w:p>
        </w:tc>
        <w:tc>
          <w:tcPr>
            <w:tcW w:w="426" w:type="dxa"/>
            <w:tcBorders>
              <w:top w:val="single" w:color="auto" w:sz="4" w:space="0"/>
              <w:left w:val="nil"/>
              <w:bottom w:val="single" w:color="auto" w:sz="4" w:space="0"/>
              <w:right w:val="single" w:color="auto" w:sz="4" w:space="0"/>
            </w:tcBorders>
            <w:vAlign w:val="center"/>
          </w:tcPr>
          <w:p>
            <w:pPr>
              <w:widowControl/>
              <w:jc w:val="left"/>
              <w:rPr>
                <w:rFonts w:ascii="宋体" w:hAnsi="宋体" w:eastAsia="宋体"/>
                <w:kern w:val="0"/>
                <w:szCs w:val="21"/>
              </w:rPr>
            </w:pPr>
            <w:r>
              <w:rPr>
                <w:rFonts w:hint="eastAsia" w:ascii="宋体" w:hAnsi="宋体"/>
                <w:kern w:val="0"/>
              </w:rPr>
              <w:t>套</w:t>
            </w:r>
          </w:p>
        </w:tc>
        <w:tc>
          <w:tcPr>
            <w:tcW w:w="7229" w:type="dxa"/>
            <w:tcBorders>
              <w:top w:val="single" w:color="auto" w:sz="4" w:space="0"/>
              <w:left w:val="nil"/>
              <w:bottom w:val="single" w:color="auto" w:sz="4" w:space="0"/>
              <w:right w:val="single" w:color="auto" w:sz="4" w:space="0"/>
            </w:tcBorders>
          </w:tcPr>
          <w:p>
            <w:pPr>
              <w:widowControl/>
              <w:snapToGrid w:val="0"/>
              <w:jc w:val="left"/>
              <w:rPr>
                <w:rFonts w:ascii="宋体" w:hAnsi="宋体"/>
                <w:kern w:val="0"/>
                <w:szCs w:val="21"/>
              </w:rPr>
            </w:pPr>
            <w:r>
              <w:rPr>
                <w:rFonts w:hint="eastAsia" w:ascii="宋体" w:hAnsi="宋体"/>
                <w:kern w:val="0"/>
              </w:rPr>
              <w:t>★测距距离</w:t>
            </w:r>
            <w:r>
              <w:rPr>
                <w:rFonts w:hint="eastAsia" w:ascii="宋体" w:hAnsi="宋体"/>
                <w:kern w:val="0"/>
              </w:rPr>
              <w:tab/>
            </w:r>
            <w:r>
              <w:rPr>
                <w:rFonts w:hint="eastAsia" w:ascii="宋体" w:hAnsi="宋体"/>
                <w:kern w:val="0"/>
              </w:rPr>
              <w:t>≥1200m</w:t>
            </w:r>
          </w:p>
          <w:p>
            <w:pPr>
              <w:widowControl/>
              <w:snapToGrid w:val="0"/>
              <w:jc w:val="left"/>
              <w:rPr>
                <w:rFonts w:hint="eastAsia" w:ascii="宋体" w:hAnsi="宋体"/>
                <w:kern w:val="0"/>
              </w:rPr>
            </w:pPr>
            <w:r>
              <w:rPr>
                <w:rFonts w:hint="eastAsia" w:ascii="宋体" w:hAnsi="宋体"/>
                <w:kern w:val="0"/>
              </w:rPr>
              <w:t>测距精度</w:t>
            </w:r>
            <w:r>
              <w:rPr>
                <w:rFonts w:hint="eastAsia" w:ascii="宋体" w:hAnsi="宋体"/>
                <w:kern w:val="0"/>
              </w:rPr>
              <w:tab/>
            </w:r>
            <w:r>
              <w:rPr>
                <w:rFonts w:hint="eastAsia" w:ascii="宋体" w:hAnsi="宋体"/>
                <w:kern w:val="0"/>
              </w:rPr>
              <w:t>±1m</w:t>
            </w:r>
          </w:p>
          <w:p>
            <w:pPr>
              <w:widowControl/>
              <w:snapToGrid w:val="0"/>
              <w:jc w:val="left"/>
              <w:rPr>
                <w:rFonts w:hint="eastAsia" w:ascii="宋体" w:hAnsi="宋体"/>
                <w:kern w:val="0"/>
              </w:rPr>
            </w:pPr>
            <w:r>
              <w:rPr>
                <w:rFonts w:hint="eastAsia" w:ascii="宋体" w:hAnsi="宋体"/>
                <w:kern w:val="0"/>
              </w:rPr>
              <w:t>测距显示</w:t>
            </w:r>
            <w:r>
              <w:rPr>
                <w:rFonts w:hint="eastAsia" w:ascii="宋体" w:hAnsi="宋体"/>
                <w:kern w:val="0"/>
              </w:rPr>
              <w:tab/>
            </w:r>
            <w:r>
              <w:rPr>
                <w:rFonts w:hint="eastAsia" w:ascii="宋体" w:hAnsi="宋体"/>
                <w:kern w:val="0"/>
              </w:rPr>
              <w:t>视野内LCD显示</w:t>
            </w:r>
          </w:p>
          <w:p>
            <w:pPr>
              <w:widowControl/>
              <w:snapToGrid w:val="0"/>
              <w:jc w:val="left"/>
              <w:rPr>
                <w:rFonts w:hint="eastAsia" w:ascii="宋体" w:hAnsi="宋体"/>
                <w:kern w:val="0"/>
              </w:rPr>
            </w:pPr>
            <w:r>
              <w:rPr>
                <w:rFonts w:hint="eastAsia" w:ascii="宋体" w:hAnsi="宋体"/>
                <w:kern w:val="0"/>
              </w:rPr>
              <w:t>测距方式：半导体激光测距（对人眼无害）</w:t>
            </w:r>
          </w:p>
          <w:p>
            <w:pPr>
              <w:widowControl/>
              <w:snapToGrid w:val="0"/>
              <w:jc w:val="left"/>
              <w:rPr>
                <w:rFonts w:hint="eastAsia" w:ascii="宋体" w:hAnsi="宋体"/>
                <w:kern w:val="0"/>
              </w:rPr>
            </w:pPr>
            <w:r>
              <w:rPr>
                <w:rFonts w:hint="eastAsia" w:ascii="宋体" w:hAnsi="宋体"/>
                <w:kern w:val="0"/>
              </w:rPr>
              <w:t>物镜倍数</w:t>
            </w:r>
            <w:r>
              <w:rPr>
                <w:rFonts w:hint="eastAsia" w:ascii="宋体" w:hAnsi="宋体"/>
                <w:kern w:val="0"/>
              </w:rPr>
              <w:tab/>
            </w:r>
            <w:r>
              <w:rPr>
                <w:rFonts w:hint="eastAsia" w:ascii="宋体" w:hAnsi="宋体"/>
                <w:kern w:val="0"/>
              </w:rPr>
              <w:t>7倍</w:t>
            </w:r>
          </w:p>
          <w:p>
            <w:pPr>
              <w:widowControl/>
              <w:snapToGrid w:val="0"/>
              <w:jc w:val="left"/>
              <w:rPr>
                <w:rFonts w:ascii="宋体" w:hAnsi="宋体" w:eastAsia="宋体"/>
                <w:kern w:val="0"/>
                <w:szCs w:val="21"/>
              </w:rPr>
            </w:pPr>
            <w:r>
              <w:rPr>
                <w:rFonts w:hint="eastAsia" w:ascii="宋体" w:hAnsi="宋体"/>
                <w:kern w:val="0"/>
              </w:rPr>
              <w:t>物镜口径</w:t>
            </w:r>
            <w:r>
              <w:rPr>
                <w:rFonts w:hint="eastAsia" w:ascii="宋体" w:hAnsi="宋体"/>
                <w:kern w:val="0"/>
              </w:rPr>
              <w:tab/>
            </w:r>
            <w:r>
              <w:rPr>
                <w:rFonts w:hint="eastAsia" w:ascii="宋体" w:hAnsi="宋体"/>
                <w:kern w:val="0"/>
              </w:rPr>
              <w:t>≥25mm</w:t>
            </w:r>
          </w:p>
        </w:tc>
      </w:tr>
      <w:tr>
        <w:tblPrEx>
          <w:tblLayout w:type="fixed"/>
          <w:tblCellMar>
            <w:top w:w="0" w:type="dxa"/>
            <w:left w:w="108" w:type="dxa"/>
            <w:bottom w:w="0" w:type="dxa"/>
            <w:right w:w="108" w:type="dxa"/>
          </w:tblCellMar>
        </w:tblPrEx>
        <w:trPr>
          <w:jc w:val="center"/>
        </w:trPr>
        <w:tc>
          <w:tcPr>
            <w:tcW w:w="648" w:type="dxa"/>
            <w:tcBorders>
              <w:top w:val="single" w:color="auto" w:sz="4" w:space="0"/>
              <w:left w:val="single" w:color="auto" w:sz="4" w:space="0"/>
              <w:bottom w:val="single" w:color="auto" w:sz="4" w:space="0"/>
              <w:right w:val="single" w:color="auto" w:sz="4" w:space="0"/>
            </w:tcBorders>
            <w:vAlign w:val="center"/>
          </w:tcPr>
          <w:p>
            <w:pPr>
              <w:pStyle w:val="5"/>
              <w:numPr>
                <w:ilvl w:val="0"/>
                <w:numId w:val="1"/>
              </w:numPr>
              <w:ind w:firstLineChars="0"/>
              <w:jc w:val="center"/>
              <w:rPr>
                <w:rFonts w:ascii="宋体" w:hAnsi="宋体"/>
                <w:color w:val="000000"/>
              </w:rPr>
            </w:pPr>
          </w:p>
        </w:tc>
        <w:tc>
          <w:tcPr>
            <w:tcW w:w="907" w:type="dxa"/>
            <w:tcBorders>
              <w:top w:val="single" w:color="auto" w:sz="4" w:space="0"/>
              <w:left w:val="nil"/>
              <w:bottom w:val="single" w:color="auto" w:sz="4" w:space="0"/>
              <w:right w:val="single" w:color="auto" w:sz="4" w:space="0"/>
            </w:tcBorders>
            <w:vAlign w:val="center"/>
          </w:tcPr>
          <w:p>
            <w:pPr>
              <w:widowControl/>
              <w:jc w:val="left"/>
              <w:rPr>
                <w:rFonts w:ascii="宋体" w:hAnsi="宋体" w:eastAsia="宋体"/>
                <w:kern w:val="0"/>
                <w:szCs w:val="21"/>
              </w:rPr>
            </w:pPr>
            <w:r>
              <w:rPr>
                <w:rFonts w:hint="eastAsia" w:ascii="宋体" w:hAnsi="宋体"/>
                <w:kern w:val="0"/>
              </w:rPr>
              <w:t>空气呼吸机</w:t>
            </w:r>
          </w:p>
        </w:tc>
        <w:tc>
          <w:tcPr>
            <w:tcW w:w="708" w:type="dxa"/>
            <w:tcBorders>
              <w:top w:val="single" w:color="auto" w:sz="4" w:space="0"/>
              <w:left w:val="nil"/>
              <w:bottom w:val="single" w:color="auto" w:sz="4" w:space="0"/>
              <w:right w:val="single" w:color="auto" w:sz="4" w:space="0"/>
            </w:tcBorders>
            <w:vAlign w:val="center"/>
          </w:tcPr>
          <w:p>
            <w:pPr>
              <w:widowControl/>
              <w:jc w:val="left"/>
              <w:rPr>
                <w:rFonts w:ascii="宋体" w:hAnsi="宋体" w:eastAsia="宋体"/>
                <w:kern w:val="0"/>
                <w:szCs w:val="21"/>
              </w:rPr>
            </w:pPr>
            <w:r>
              <w:rPr>
                <w:rFonts w:hint="eastAsia" w:ascii="宋体" w:hAnsi="宋体"/>
                <w:kern w:val="0"/>
              </w:rPr>
              <w:t>1</w:t>
            </w:r>
          </w:p>
        </w:tc>
        <w:tc>
          <w:tcPr>
            <w:tcW w:w="426" w:type="dxa"/>
            <w:tcBorders>
              <w:top w:val="single" w:color="auto" w:sz="4" w:space="0"/>
              <w:left w:val="nil"/>
              <w:bottom w:val="single" w:color="auto" w:sz="4" w:space="0"/>
              <w:right w:val="single" w:color="auto" w:sz="4" w:space="0"/>
            </w:tcBorders>
            <w:vAlign w:val="center"/>
          </w:tcPr>
          <w:p>
            <w:pPr>
              <w:widowControl/>
              <w:jc w:val="left"/>
              <w:rPr>
                <w:rFonts w:ascii="宋体" w:hAnsi="宋体" w:eastAsia="宋体"/>
                <w:kern w:val="0"/>
                <w:szCs w:val="21"/>
              </w:rPr>
            </w:pPr>
            <w:r>
              <w:rPr>
                <w:rFonts w:hint="eastAsia" w:ascii="宋体" w:hAnsi="宋体"/>
                <w:kern w:val="0"/>
              </w:rPr>
              <w:t>套</w:t>
            </w:r>
          </w:p>
        </w:tc>
        <w:tc>
          <w:tcPr>
            <w:tcW w:w="7229" w:type="dxa"/>
            <w:tcBorders>
              <w:top w:val="single" w:color="auto" w:sz="4" w:space="0"/>
              <w:left w:val="nil"/>
              <w:bottom w:val="single" w:color="auto" w:sz="4" w:space="0"/>
              <w:right w:val="single" w:color="auto" w:sz="4" w:space="0"/>
            </w:tcBorders>
          </w:tcPr>
          <w:p>
            <w:pPr>
              <w:widowControl/>
              <w:numPr>
                <w:ilvl w:val="0"/>
                <w:numId w:val="3"/>
              </w:numPr>
              <w:jc w:val="left"/>
              <w:rPr>
                <w:rFonts w:ascii="宋体" w:hAnsi="宋体"/>
                <w:kern w:val="0"/>
                <w:szCs w:val="21"/>
              </w:rPr>
            </w:pPr>
            <w:r>
              <w:rPr>
                <w:rFonts w:hint="eastAsia" w:ascii="宋体" w:hAnsi="宋体"/>
                <w:kern w:val="0"/>
              </w:rPr>
              <w:t>自给开路式压缩空气呼吸器，</w:t>
            </w:r>
          </w:p>
          <w:p>
            <w:pPr>
              <w:widowControl/>
              <w:numPr>
                <w:ilvl w:val="0"/>
                <w:numId w:val="3"/>
              </w:numPr>
              <w:jc w:val="left"/>
              <w:rPr>
                <w:rFonts w:hint="eastAsia" w:ascii="宋体" w:hAnsi="宋体"/>
                <w:kern w:val="0"/>
              </w:rPr>
            </w:pPr>
            <w:r>
              <w:rPr>
                <w:rFonts w:hint="eastAsia" w:ascii="宋体" w:hAnsi="宋体"/>
                <w:kern w:val="0"/>
              </w:rPr>
              <w:t>空气呼吸器在佩戴时左胸前设有余压警报器</w:t>
            </w:r>
          </w:p>
          <w:p>
            <w:pPr>
              <w:widowControl/>
              <w:numPr>
                <w:ilvl w:val="0"/>
                <w:numId w:val="3"/>
              </w:numPr>
              <w:jc w:val="left"/>
              <w:rPr>
                <w:rFonts w:hint="eastAsia" w:ascii="宋体" w:hAnsi="宋体"/>
                <w:kern w:val="0"/>
              </w:rPr>
            </w:pPr>
            <w:r>
              <w:rPr>
                <w:rFonts w:hint="eastAsia" w:ascii="宋体" w:hAnsi="宋体"/>
                <w:kern w:val="0"/>
              </w:rPr>
              <w:t>气瓶容积 6.8L</w:t>
            </w:r>
            <w:r>
              <w:rPr>
                <w:rFonts w:hint="eastAsia" w:ascii="宋体" w:hAnsi="宋体"/>
                <w:kern w:val="0"/>
              </w:rPr>
              <w:tab/>
            </w:r>
          </w:p>
          <w:p>
            <w:pPr>
              <w:widowControl/>
              <w:numPr>
                <w:ilvl w:val="0"/>
                <w:numId w:val="3"/>
              </w:numPr>
              <w:jc w:val="left"/>
              <w:rPr>
                <w:rFonts w:hint="eastAsia" w:ascii="宋体" w:hAnsi="宋体"/>
                <w:kern w:val="0"/>
              </w:rPr>
            </w:pPr>
            <w:r>
              <w:rPr>
                <w:rFonts w:hint="eastAsia" w:ascii="宋体" w:hAnsi="宋体"/>
                <w:kern w:val="0"/>
              </w:rPr>
              <w:t>气瓶工作压力 ≤30MPa</w:t>
            </w:r>
          </w:p>
          <w:p>
            <w:pPr>
              <w:widowControl/>
              <w:numPr>
                <w:ilvl w:val="0"/>
                <w:numId w:val="3"/>
              </w:numPr>
              <w:jc w:val="left"/>
              <w:rPr>
                <w:rFonts w:hint="eastAsia" w:ascii="宋体" w:hAnsi="宋体"/>
                <w:kern w:val="0"/>
              </w:rPr>
            </w:pPr>
            <w:r>
              <w:rPr>
                <w:rFonts w:hint="eastAsia" w:ascii="宋体" w:hAnsi="宋体"/>
                <w:kern w:val="0"/>
              </w:rPr>
              <w:t>报警压力 5.5±0.5 MPa</w:t>
            </w:r>
          </w:p>
          <w:p>
            <w:pPr>
              <w:widowControl/>
              <w:numPr>
                <w:ilvl w:val="0"/>
                <w:numId w:val="3"/>
              </w:numPr>
              <w:jc w:val="left"/>
              <w:rPr>
                <w:rFonts w:hint="eastAsia" w:ascii="宋体" w:hAnsi="宋体"/>
                <w:kern w:val="0"/>
              </w:rPr>
            </w:pPr>
            <w:r>
              <w:rPr>
                <w:rFonts w:hint="eastAsia" w:ascii="宋体" w:hAnsi="宋体"/>
                <w:kern w:val="0"/>
              </w:rPr>
              <w:t>储气量 2040L</w:t>
            </w:r>
          </w:p>
          <w:p>
            <w:pPr>
              <w:widowControl/>
              <w:numPr>
                <w:ilvl w:val="0"/>
                <w:numId w:val="3"/>
              </w:numPr>
              <w:jc w:val="left"/>
              <w:rPr>
                <w:rFonts w:ascii="宋体" w:hAnsi="宋体" w:eastAsia="宋体"/>
                <w:kern w:val="0"/>
                <w:szCs w:val="21"/>
              </w:rPr>
            </w:pPr>
            <w:r>
              <w:rPr>
                <w:rFonts w:hint="eastAsia" w:ascii="宋体" w:hAnsi="宋体"/>
                <w:kern w:val="0"/>
              </w:rPr>
              <w:t>最大供气流 ≥1000L/min</w:t>
            </w:r>
          </w:p>
        </w:tc>
      </w:tr>
      <w:tr>
        <w:tblPrEx>
          <w:tblLayout w:type="fixed"/>
          <w:tblCellMar>
            <w:top w:w="0" w:type="dxa"/>
            <w:left w:w="108" w:type="dxa"/>
            <w:bottom w:w="0" w:type="dxa"/>
            <w:right w:w="108" w:type="dxa"/>
          </w:tblCellMar>
        </w:tblPrEx>
        <w:trPr>
          <w:jc w:val="center"/>
        </w:trPr>
        <w:tc>
          <w:tcPr>
            <w:tcW w:w="648" w:type="dxa"/>
            <w:tcBorders>
              <w:top w:val="single" w:color="auto" w:sz="4" w:space="0"/>
              <w:left w:val="single" w:color="auto" w:sz="4" w:space="0"/>
              <w:bottom w:val="single" w:color="auto" w:sz="4" w:space="0"/>
              <w:right w:val="single" w:color="auto" w:sz="4" w:space="0"/>
            </w:tcBorders>
            <w:vAlign w:val="center"/>
          </w:tcPr>
          <w:p>
            <w:pPr>
              <w:pStyle w:val="5"/>
              <w:numPr>
                <w:ilvl w:val="0"/>
                <w:numId w:val="1"/>
              </w:numPr>
              <w:ind w:firstLineChars="0"/>
              <w:jc w:val="center"/>
              <w:rPr>
                <w:rFonts w:ascii="宋体" w:hAnsi="宋体"/>
                <w:color w:val="000000"/>
              </w:rPr>
            </w:pPr>
          </w:p>
        </w:tc>
        <w:tc>
          <w:tcPr>
            <w:tcW w:w="907" w:type="dxa"/>
            <w:tcBorders>
              <w:top w:val="single" w:color="auto" w:sz="4" w:space="0"/>
              <w:left w:val="nil"/>
              <w:bottom w:val="single" w:color="auto" w:sz="4" w:space="0"/>
              <w:right w:val="single" w:color="auto" w:sz="4" w:space="0"/>
            </w:tcBorders>
            <w:vAlign w:val="center"/>
          </w:tcPr>
          <w:p>
            <w:pPr>
              <w:widowControl/>
              <w:jc w:val="left"/>
              <w:rPr>
                <w:rFonts w:ascii="宋体" w:hAnsi="宋体" w:eastAsia="宋体"/>
                <w:kern w:val="0"/>
                <w:szCs w:val="21"/>
              </w:rPr>
            </w:pPr>
            <w:r>
              <w:rPr>
                <w:rFonts w:hint="eastAsia" w:ascii="宋体" w:hAnsi="宋体"/>
                <w:kern w:val="0"/>
              </w:rPr>
              <w:t>应急工作服(冬装）</w:t>
            </w:r>
          </w:p>
        </w:tc>
        <w:tc>
          <w:tcPr>
            <w:tcW w:w="708"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kern w:val="0"/>
                <w:szCs w:val="21"/>
              </w:rPr>
            </w:pPr>
            <w:r>
              <w:rPr>
                <w:rFonts w:hint="eastAsia" w:ascii="宋体" w:hAnsi="宋体"/>
                <w:kern w:val="0"/>
              </w:rPr>
              <w:t>10</w:t>
            </w:r>
          </w:p>
        </w:tc>
        <w:tc>
          <w:tcPr>
            <w:tcW w:w="426"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kern w:val="0"/>
                <w:szCs w:val="21"/>
              </w:rPr>
            </w:pPr>
            <w:r>
              <w:rPr>
                <w:rFonts w:hint="eastAsia" w:ascii="宋体" w:hAnsi="宋体"/>
                <w:kern w:val="0"/>
              </w:rPr>
              <w:t>件</w:t>
            </w:r>
          </w:p>
        </w:tc>
        <w:tc>
          <w:tcPr>
            <w:tcW w:w="7229" w:type="dxa"/>
            <w:tcBorders>
              <w:top w:val="single" w:color="auto" w:sz="4" w:space="0"/>
              <w:left w:val="nil"/>
              <w:bottom w:val="single" w:color="auto" w:sz="4" w:space="0"/>
              <w:right w:val="single" w:color="auto" w:sz="4" w:space="0"/>
            </w:tcBorders>
          </w:tcPr>
          <w:p>
            <w:pPr>
              <w:widowControl/>
              <w:snapToGrid w:val="0"/>
              <w:rPr>
                <w:rFonts w:ascii="宋体" w:hAnsi="宋体"/>
                <w:kern w:val="0"/>
                <w:szCs w:val="21"/>
              </w:rPr>
            </w:pPr>
            <w:r>
              <w:rPr>
                <w:rFonts w:hint="eastAsia" w:ascii="宋体" w:hAnsi="宋体"/>
                <w:kern w:val="0"/>
              </w:rPr>
              <w:t>主要功能: 防水防风耐磨保暖防水透气</w:t>
            </w:r>
          </w:p>
          <w:p>
            <w:pPr>
              <w:widowControl/>
              <w:snapToGrid w:val="0"/>
              <w:rPr>
                <w:rFonts w:hint="eastAsia" w:ascii="宋体" w:hAnsi="宋体"/>
                <w:kern w:val="0"/>
              </w:rPr>
            </w:pPr>
            <w:r>
              <w:rPr>
                <w:rFonts w:hint="eastAsia" w:ascii="宋体" w:hAnsi="宋体"/>
                <w:kern w:val="0"/>
              </w:rPr>
              <w:t>三合一冲锋衣（含内胆）</w:t>
            </w:r>
          </w:p>
          <w:p>
            <w:pPr>
              <w:widowControl/>
              <w:snapToGrid w:val="0"/>
              <w:rPr>
                <w:rFonts w:hint="eastAsia" w:ascii="宋体" w:hAnsi="宋体"/>
                <w:kern w:val="0"/>
              </w:rPr>
            </w:pPr>
            <w:r>
              <w:rPr>
                <w:rFonts w:hint="eastAsia" w:ascii="宋体" w:hAnsi="宋体"/>
                <w:kern w:val="0"/>
              </w:rPr>
              <w:t>顶级防水透气性能</w:t>
            </w:r>
          </w:p>
          <w:p>
            <w:pPr>
              <w:widowControl/>
              <w:snapToGrid w:val="0"/>
              <w:rPr>
                <w:rFonts w:hint="eastAsia" w:ascii="宋体" w:hAnsi="宋体"/>
                <w:kern w:val="0"/>
              </w:rPr>
            </w:pPr>
            <w:r>
              <w:rPr>
                <w:rFonts w:hint="eastAsia" w:ascii="宋体" w:hAnsi="宋体"/>
                <w:kern w:val="0"/>
              </w:rPr>
              <w:t>材质： 棉纶</w:t>
            </w:r>
          </w:p>
          <w:p>
            <w:pPr>
              <w:widowControl/>
              <w:snapToGrid w:val="0"/>
              <w:rPr>
                <w:rFonts w:ascii="宋体" w:hAnsi="宋体" w:eastAsia="宋体"/>
                <w:kern w:val="0"/>
                <w:szCs w:val="21"/>
              </w:rPr>
            </w:pPr>
            <w:r>
              <w:rPr>
                <w:rFonts w:hint="eastAsia" w:ascii="宋体" w:hAnsi="宋体"/>
                <w:kern w:val="0"/>
              </w:rPr>
              <w:t>服饰工艺: PU 涂层</w:t>
            </w:r>
            <w:r>
              <w:rPr>
                <w:rFonts w:hint="eastAsia" w:ascii="宋体" w:hAnsi="宋体"/>
                <w:kern w:val="0"/>
              </w:rPr>
              <w:br w:type="textWrapping"/>
            </w:r>
            <w:r>
              <w:rPr>
                <w:rFonts w:hint="eastAsia" w:ascii="宋体" w:hAnsi="宋体"/>
                <w:kern w:val="0"/>
              </w:rPr>
              <w:t>防水指数≥6000mm</w:t>
            </w:r>
          </w:p>
        </w:tc>
      </w:tr>
      <w:tr>
        <w:tblPrEx>
          <w:tblLayout w:type="fixed"/>
          <w:tblCellMar>
            <w:top w:w="0" w:type="dxa"/>
            <w:left w:w="108" w:type="dxa"/>
            <w:bottom w:w="0" w:type="dxa"/>
            <w:right w:w="108" w:type="dxa"/>
          </w:tblCellMar>
        </w:tblPrEx>
        <w:trPr>
          <w:jc w:val="center"/>
        </w:trPr>
        <w:tc>
          <w:tcPr>
            <w:tcW w:w="648" w:type="dxa"/>
            <w:tcBorders>
              <w:top w:val="single" w:color="auto" w:sz="4" w:space="0"/>
              <w:left w:val="single" w:color="auto" w:sz="4" w:space="0"/>
              <w:bottom w:val="single" w:color="auto" w:sz="4" w:space="0"/>
              <w:right w:val="single" w:color="auto" w:sz="4" w:space="0"/>
            </w:tcBorders>
            <w:vAlign w:val="center"/>
          </w:tcPr>
          <w:p>
            <w:pPr>
              <w:pStyle w:val="5"/>
              <w:numPr>
                <w:ilvl w:val="0"/>
                <w:numId w:val="1"/>
              </w:numPr>
              <w:ind w:firstLineChars="0"/>
              <w:jc w:val="center"/>
              <w:rPr>
                <w:rFonts w:ascii="宋体" w:hAnsi="宋体"/>
                <w:color w:val="000000"/>
              </w:rPr>
            </w:pPr>
          </w:p>
        </w:tc>
        <w:tc>
          <w:tcPr>
            <w:tcW w:w="907" w:type="dxa"/>
            <w:tcBorders>
              <w:top w:val="single" w:color="auto" w:sz="4" w:space="0"/>
              <w:left w:val="nil"/>
              <w:bottom w:val="single" w:color="auto" w:sz="4" w:space="0"/>
              <w:right w:val="single" w:color="auto" w:sz="4" w:space="0"/>
            </w:tcBorders>
            <w:vAlign w:val="center"/>
          </w:tcPr>
          <w:p>
            <w:pPr>
              <w:widowControl/>
              <w:jc w:val="left"/>
              <w:rPr>
                <w:rFonts w:ascii="宋体" w:hAnsi="宋体" w:eastAsia="宋体"/>
                <w:kern w:val="0"/>
                <w:szCs w:val="21"/>
              </w:rPr>
            </w:pPr>
            <w:r>
              <w:rPr>
                <w:rFonts w:hint="eastAsia" w:ascii="宋体" w:hAnsi="宋体"/>
                <w:kern w:val="0"/>
              </w:rPr>
              <w:t>应急工作服(春秋装）</w:t>
            </w:r>
          </w:p>
        </w:tc>
        <w:tc>
          <w:tcPr>
            <w:tcW w:w="708"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kern w:val="0"/>
                <w:szCs w:val="21"/>
              </w:rPr>
            </w:pPr>
            <w:r>
              <w:rPr>
                <w:rFonts w:hint="eastAsia" w:ascii="宋体" w:hAnsi="宋体"/>
                <w:kern w:val="0"/>
              </w:rPr>
              <w:t>10</w:t>
            </w:r>
          </w:p>
        </w:tc>
        <w:tc>
          <w:tcPr>
            <w:tcW w:w="426"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kern w:val="0"/>
                <w:szCs w:val="21"/>
              </w:rPr>
            </w:pPr>
            <w:r>
              <w:rPr>
                <w:rFonts w:hint="eastAsia" w:ascii="宋体" w:hAnsi="宋体"/>
                <w:kern w:val="0"/>
              </w:rPr>
              <w:t>件</w:t>
            </w:r>
          </w:p>
        </w:tc>
        <w:tc>
          <w:tcPr>
            <w:tcW w:w="7229" w:type="dxa"/>
            <w:tcBorders>
              <w:top w:val="single" w:color="auto" w:sz="4" w:space="0"/>
              <w:left w:val="nil"/>
              <w:bottom w:val="single" w:color="auto" w:sz="4" w:space="0"/>
              <w:right w:val="single" w:color="auto" w:sz="4" w:space="0"/>
            </w:tcBorders>
          </w:tcPr>
          <w:p>
            <w:pPr>
              <w:widowControl/>
              <w:snapToGrid w:val="0"/>
              <w:rPr>
                <w:rFonts w:ascii="宋体" w:hAnsi="宋体"/>
                <w:kern w:val="0"/>
                <w:szCs w:val="21"/>
              </w:rPr>
            </w:pPr>
            <w:r>
              <w:rPr>
                <w:rFonts w:hint="eastAsia" w:ascii="宋体" w:hAnsi="宋体"/>
                <w:kern w:val="0"/>
              </w:rPr>
              <w:t>主要功能: 防风防水透气</w:t>
            </w:r>
          </w:p>
          <w:p>
            <w:pPr>
              <w:widowControl/>
              <w:snapToGrid w:val="0"/>
              <w:rPr>
                <w:rFonts w:hint="eastAsia" w:ascii="宋体" w:hAnsi="宋体"/>
                <w:kern w:val="0"/>
              </w:rPr>
            </w:pPr>
            <w:r>
              <w:rPr>
                <w:rFonts w:hint="eastAsia" w:ascii="宋体" w:hAnsi="宋体"/>
                <w:kern w:val="0"/>
              </w:rPr>
              <w:t>单层冲锋衣</w:t>
            </w:r>
          </w:p>
          <w:p>
            <w:pPr>
              <w:widowControl/>
              <w:snapToGrid w:val="0"/>
              <w:rPr>
                <w:rFonts w:hint="eastAsia" w:ascii="宋体" w:hAnsi="宋体"/>
                <w:kern w:val="0"/>
              </w:rPr>
            </w:pPr>
            <w:r>
              <w:rPr>
                <w:rFonts w:hint="eastAsia" w:ascii="宋体" w:hAnsi="宋体"/>
                <w:kern w:val="0"/>
              </w:rPr>
              <w:t>顶级防水透气性能</w:t>
            </w:r>
          </w:p>
          <w:p>
            <w:pPr>
              <w:widowControl/>
              <w:snapToGrid w:val="0"/>
              <w:rPr>
                <w:rFonts w:ascii="宋体" w:hAnsi="宋体" w:eastAsia="宋体"/>
                <w:kern w:val="0"/>
                <w:szCs w:val="21"/>
              </w:rPr>
            </w:pPr>
            <w:r>
              <w:rPr>
                <w:rFonts w:hint="eastAsia" w:ascii="宋体" w:hAnsi="宋体"/>
                <w:kern w:val="0"/>
              </w:rPr>
              <w:t>材质： 棉纶</w:t>
            </w:r>
          </w:p>
        </w:tc>
      </w:tr>
      <w:tr>
        <w:tblPrEx>
          <w:tblLayout w:type="fixed"/>
          <w:tblCellMar>
            <w:top w:w="0" w:type="dxa"/>
            <w:left w:w="108" w:type="dxa"/>
            <w:bottom w:w="0" w:type="dxa"/>
            <w:right w:w="108" w:type="dxa"/>
          </w:tblCellMar>
        </w:tblPrEx>
        <w:trPr>
          <w:jc w:val="center"/>
        </w:trPr>
        <w:tc>
          <w:tcPr>
            <w:tcW w:w="648" w:type="dxa"/>
            <w:tcBorders>
              <w:top w:val="single" w:color="auto" w:sz="4" w:space="0"/>
              <w:left w:val="single" w:color="auto" w:sz="4" w:space="0"/>
              <w:bottom w:val="single" w:color="auto" w:sz="4" w:space="0"/>
              <w:right w:val="single" w:color="auto" w:sz="4" w:space="0"/>
            </w:tcBorders>
            <w:vAlign w:val="center"/>
          </w:tcPr>
          <w:p>
            <w:pPr>
              <w:pStyle w:val="5"/>
              <w:numPr>
                <w:ilvl w:val="0"/>
                <w:numId w:val="1"/>
              </w:numPr>
              <w:ind w:firstLineChars="0"/>
              <w:jc w:val="center"/>
              <w:rPr>
                <w:rFonts w:ascii="宋体" w:hAnsi="宋体"/>
                <w:color w:val="000000"/>
              </w:rPr>
            </w:pPr>
          </w:p>
        </w:tc>
        <w:tc>
          <w:tcPr>
            <w:tcW w:w="907" w:type="dxa"/>
            <w:tcBorders>
              <w:top w:val="single" w:color="auto" w:sz="4" w:space="0"/>
              <w:left w:val="nil"/>
              <w:bottom w:val="single" w:color="auto" w:sz="4" w:space="0"/>
              <w:right w:val="single" w:color="auto" w:sz="4" w:space="0"/>
            </w:tcBorders>
            <w:vAlign w:val="center"/>
          </w:tcPr>
          <w:p>
            <w:pPr>
              <w:widowControl/>
              <w:jc w:val="left"/>
              <w:rPr>
                <w:rFonts w:ascii="宋体" w:hAnsi="宋体" w:eastAsia="宋体"/>
                <w:kern w:val="0"/>
                <w:szCs w:val="21"/>
              </w:rPr>
            </w:pPr>
            <w:r>
              <w:rPr>
                <w:rFonts w:hint="eastAsia" w:ascii="宋体" w:hAnsi="宋体"/>
                <w:kern w:val="0"/>
              </w:rPr>
              <w:t>防爆手电筒</w:t>
            </w:r>
          </w:p>
        </w:tc>
        <w:tc>
          <w:tcPr>
            <w:tcW w:w="708"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kern w:val="0"/>
                <w:szCs w:val="21"/>
              </w:rPr>
            </w:pPr>
            <w:r>
              <w:rPr>
                <w:rFonts w:hint="eastAsia" w:ascii="宋体" w:hAnsi="宋体"/>
                <w:kern w:val="0"/>
              </w:rPr>
              <w:t>6</w:t>
            </w:r>
          </w:p>
        </w:tc>
        <w:tc>
          <w:tcPr>
            <w:tcW w:w="426"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kern w:val="0"/>
                <w:szCs w:val="21"/>
              </w:rPr>
            </w:pPr>
            <w:r>
              <w:rPr>
                <w:rFonts w:hint="eastAsia" w:ascii="宋体" w:hAnsi="宋体"/>
                <w:kern w:val="0"/>
              </w:rPr>
              <w:t>只</w:t>
            </w:r>
          </w:p>
        </w:tc>
        <w:tc>
          <w:tcPr>
            <w:tcW w:w="7229" w:type="dxa"/>
            <w:tcBorders>
              <w:top w:val="single" w:color="auto" w:sz="4" w:space="0"/>
              <w:left w:val="nil"/>
              <w:bottom w:val="single" w:color="auto" w:sz="4" w:space="0"/>
              <w:right w:val="single" w:color="auto" w:sz="4" w:space="0"/>
            </w:tcBorders>
          </w:tcPr>
          <w:p>
            <w:pPr>
              <w:widowControl/>
              <w:numPr>
                <w:ilvl w:val="0"/>
                <w:numId w:val="4"/>
              </w:numPr>
              <w:jc w:val="left"/>
              <w:rPr>
                <w:rFonts w:ascii="宋体" w:hAnsi="宋体"/>
                <w:kern w:val="0"/>
                <w:szCs w:val="21"/>
              </w:rPr>
            </w:pPr>
            <w:r>
              <w:rPr>
                <w:rFonts w:hint="eastAsia" w:ascii="宋体" w:hAnsi="宋体"/>
                <w:kern w:val="0"/>
              </w:rPr>
              <w:t>防爆等级Ex d IIC T6，采用固态免维护LED光源</w:t>
            </w:r>
          </w:p>
          <w:p>
            <w:pPr>
              <w:widowControl/>
              <w:numPr>
                <w:ilvl w:val="0"/>
                <w:numId w:val="4"/>
              </w:numPr>
              <w:jc w:val="left"/>
              <w:rPr>
                <w:rFonts w:hint="eastAsia" w:ascii="宋体" w:hAnsi="宋体"/>
                <w:kern w:val="0"/>
              </w:rPr>
            </w:pPr>
            <w:r>
              <w:rPr>
                <w:rFonts w:hint="eastAsia" w:ascii="宋体" w:hAnsi="宋体"/>
                <w:kern w:val="0"/>
              </w:rPr>
              <w:t>具有工作光、强光两种光设计，按动按扭和自由转换</w:t>
            </w:r>
          </w:p>
          <w:p>
            <w:pPr>
              <w:widowControl/>
              <w:numPr>
                <w:ilvl w:val="0"/>
                <w:numId w:val="4"/>
              </w:numPr>
              <w:jc w:val="left"/>
              <w:rPr>
                <w:rFonts w:hint="eastAsia" w:ascii="宋体" w:hAnsi="宋体"/>
                <w:kern w:val="0"/>
              </w:rPr>
            </w:pPr>
            <w:r>
              <w:rPr>
                <w:rFonts w:hint="eastAsia" w:ascii="宋体" w:hAnsi="宋体"/>
                <w:kern w:val="0"/>
              </w:rPr>
              <w:t>具有低电警示和自动低电保护功能</w:t>
            </w:r>
          </w:p>
          <w:p>
            <w:pPr>
              <w:widowControl/>
              <w:numPr>
                <w:ilvl w:val="0"/>
                <w:numId w:val="4"/>
              </w:numPr>
              <w:jc w:val="left"/>
              <w:rPr>
                <w:rFonts w:hint="eastAsia" w:ascii="宋体" w:hAnsi="宋体"/>
                <w:kern w:val="0"/>
              </w:rPr>
            </w:pPr>
            <w:r>
              <w:rPr>
                <w:rFonts w:hint="eastAsia" w:ascii="宋体" w:hAnsi="宋体"/>
                <w:kern w:val="0"/>
              </w:rPr>
              <w:t>使用寿命≥100000h</w:t>
            </w:r>
          </w:p>
          <w:p>
            <w:pPr>
              <w:widowControl/>
              <w:numPr>
                <w:ilvl w:val="0"/>
                <w:numId w:val="4"/>
              </w:numPr>
              <w:jc w:val="left"/>
              <w:rPr>
                <w:rFonts w:hint="eastAsia" w:ascii="宋体" w:hAnsi="宋体"/>
                <w:kern w:val="0"/>
              </w:rPr>
            </w:pPr>
            <w:r>
              <w:rPr>
                <w:rFonts w:hint="eastAsia" w:ascii="宋体" w:hAnsi="宋体"/>
                <w:kern w:val="0"/>
              </w:rPr>
              <w:t>连续放电时间：工作光10h，强光4h</w:t>
            </w:r>
          </w:p>
          <w:p>
            <w:pPr>
              <w:widowControl/>
              <w:numPr>
                <w:ilvl w:val="0"/>
                <w:numId w:val="4"/>
              </w:numPr>
              <w:jc w:val="left"/>
              <w:rPr>
                <w:rFonts w:hint="eastAsia" w:ascii="宋体" w:hAnsi="宋体"/>
                <w:kern w:val="0"/>
              </w:rPr>
            </w:pPr>
            <w:r>
              <w:rPr>
                <w:rFonts w:hint="eastAsia" w:ascii="宋体" w:hAnsi="宋体"/>
                <w:kern w:val="0"/>
              </w:rPr>
              <w:t>电池使用寿命：1000h（循环）</w:t>
            </w:r>
          </w:p>
          <w:p>
            <w:pPr>
              <w:widowControl/>
              <w:numPr>
                <w:ilvl w:val="0"/>
                <w:numId w:val="4"/>
              </w:numPr>
              <w:jc w:val="left"/>
              <w:rPr>
                <w:rFonts w:ascii="宋体" w:hAnsi="宋体" w:eastAsia="宋体"/>
                <w:kern w:val="0"/>
                <w:szCs w:val="21"/>
              </w:rPr>
            </w:pPr>
            <w:r>
              <w:rPr>
                <w:rFonts w:hint="eastAsia" w:ascii="宋体" w:hAnsi="宋体"/>
                <w:kern w:val="0"/>
              </w:rPr>
              <w:t>外壳防护等级IP65</w:t>
            </w:r>
          </w:p>
        </w:tc>
      </w:tr>
      <w:tr>
        <w:tblPrEx>
          <w:tblLayout w:type="fixed"/>
          <w:tblCellMar>
            <w:top w:w="0" w:type="dxa"/>
            <w:left w:w="108" w:type="dxa"/>
            <w:bottom w:w="0" w:type="dxa"/>
            <w:right w:w="108" w:type="dxa"/>
          </w:tblCellMar>
        </w:tblPrEx>
        <w:trPr>
          <w:jc w:val="center"/>
        </w:trPr>
        <w:tc>
          <w:tcPr>
            <w:tcW w:w="648" w:type="dxa"/>
            <w:tcBorders>
              <w:top w:val="single" w:color="auto" w:sz="4" w:space="0"/>
              <w:left w:val="single" w:color="auto" w:sz="4" w:space="0"/>
              <w:bottom w:val="single" w:color="auto" w:sz="4" w:space="0"/>
              <w:right w:val="single" w:color="auto" w:sz="4" w:space="0"/>
            </w:tcBorders>
            <w:vAlign w:val="center"/>
          </w:tcPr>
          <w:p>
            <w:pPr>
              <w:pStyle w:val="5"/>
              <w:numPr>
                <w:ilvl w:val="0"/>
                <w:numId w:val="1"/>
              </w:numPr>
              <w:ind w:firstLineChars="0"/>
              <w:jc w:val="center"/>
              <w:rPr>
                <w:rFonts w:ascii="宋体" w:hAnsi="宋体"/>
                <w:color w:val="000000"/>
              </w:rPr>
            </w:pPr>
          </w:p>
        </w:tc>
        <w:tc>
          <w:tcPr>
            <w:tcW w:w="907" w:type="dxa"/>
            <w:tcBorders>
              <w:top w:val="single" w:color="auto" w:sz="4" w:space="0"/>
              <w:left w:val="nil"/>
              <w:bottom w:val="single" w:color="auto" w:sz="4" w:space="0"/>
              <w:right w:val="single" w:color="auto" w:sz="4" w:space="0"/>
            </w:tcBorders>
            <w:vAlign w:val="center"/>
          </w:tcPr>
          <w:p>
            <w:pPr>
              <w:widowControl/>
              <w:jc w:val="left"/>
              <w:rPr>
                <w:rFonts w:ascii="宋体" w:hAnsi="宋体" w:eastAsia="宋体"/>
                <w:kern w:val="0"/>
                <w:szCs w:val="21"/>
              </w:rPr>
            </w:pPr>
            <w:r>
              <w:rPr>
                <w:rFonts w:hint="eastAsia" w:ascii="宋体" w:hAnsi="宋体"/>
                <w:kern w:val="0"/>
              </w:rPr>
              <w:t>安全帽</w:t>
            </w:r>
          </w:p>
        </w:tc>
        <w:tc>
          <w:tcPr>
            <w:tcW w:w="708"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kern w:val="0"/>
                <w:szCs w:val="21"/>
              </w:rPr>
            </w:pPr>
            <w:r>
              <w:rPr>
                <w:rFonts w:hint="eastAsia" w:ascii="宋体" w:hAnsi="宋体"/>
                <w:kern w:val="0"/>
              </w:rPr>
              <w:t>6</w:t>
            </w:r>
          </w:p>
        </w:tc>
        <w:tc>
          <w:tcPr>
            <w:tcW w:w="426"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kern w:val="0"/>
                <w:szCs w:val="21"/>
              </w:rPr>
            </w:pPr>
            <w:r>
              <w:rPr>
                <w:rFonts w:hint="eastAsia" w:ascii="宋体" w:hAnsi="宋体"/>
                <w:kern w:val="0"/>
              </w:rPr>
              <w:t>顶</w:t>
            </w:r>
          </w:p>
        </w:tc>
        <w:tc>
          <w:tcPr>
            <w:tcW w:w="7229" w:type="dxa"/>
            <w:tcBorders>
              <w:top w:val="single" w:color="auto" w:sz="4" w:space="0"/>
              <w:left w:val="nil"/>
              <w:bottom w:val="single" w:color="auto" w:sz="4" w:space="0"/>
              <w:right w:val="single" w:color="auto" w:sz="4" w:space="0"/>
            </w:tcBorders>
          </w:tcPr>
          <w:p>
            <w:pPr>
              <w:widowControl/>
              <w:jc w:val="left"/>
              <w:rPr>
                <w:rFonts w:ascii="宋体" w:hAnsi="宋体"/>
                <w:kern w:val="0"/>
                <w:szCs w:val="21"/>
              </w:rPr>
            </w:pPr>
            <w:r>
              <w:rPr>
                <w:rFonts w:hint="eastAsia" w:ascii="宋体" w:hAnsi="宋体"/>
                <w:kern w:val="0"/>
              </w:rPr>
              <w:t>ABS安全帽，防撞功能强，带荧条设计</w:t>
            </w:r>
          </w:p>
          <w:p>
            <w:pPr>
              <w:widowControl/>
              <w:jc w:val="left"/>
              <w:rPr>
                <w:rFonts w:hint="eastAsia" w:ascii="宋体" w:hAnsi="宋体"/>
                <w:kern w:val="0"/>
              </w:rPr>
            </w:pPr>
            <w:r>
              <w:rPr>
                <w:rFonts w:hint="eastAsia" w:ascii="宋体" w:hAnsi="宋体"/>
                <w:kern w:val="0"/>
              </w:rPr>
              <w:t>调节搭扣，带圆形按钮</w:t>
            </w:r>
          </w:p>
          <w:p>
            <w:pPr>
              <w:widowControl/>
              <w:jc w:val="left"/>
              <w:rPr>
                <w:rFonts w:ascii="宋体" w:hAnsi="宋体" w:eastAsia="宋体"/>
                <w:kern w:val="0"/>
                <w:szCs w:val="21"/>
              </w:rPr>
            </w:pPr>
            <w:r>
              <w:rPr>
                <w:rFonts w:hint="eastAsia" w:ascii="宋体" w:hAnsi="宋体"/>
                <w:kern w:val="0"/>
              </w:rPr>
              <w:t>六点式内衬带吸汗条</w:t>
            </w:r>
          </w:p>
        </w:tc>
      </w:tr>
      <w:tr>
        <w:tblPrEx>
          <w:tblLayout w:type="fixed"/>
          <w:tblCellMar>
            <w:top w:w="0" w:type="dxa"/>
            <w:left w:w="108" w:type="dxa"/>
            <w:bottom w:w="0" w:type="dxa"/>
            <w:right w:w="108" w:type="dxa"/>
          </w:tblCellMar>
        </w:tblPrEx>
        <w:trPr>
          <w:jc w:val="center"/>
        </w:trPr>
        <w:tc>
          <w:tcPr>
            <w:tcW w:w="648" w:type="dxa"/>
            <w:tcBorders>
              <w:top w:val="single" w:color="auto" w:sz="4" w:space="0"/>
              <w:left w:val="single" w:color="auto" w:sz="4" w:space="0"/>
              <w:bottom w:val="single" w:color="auto" w:sz="4" w:space="0"/>
              <w:right w:val="single" w:color="auto" w:sz="4" w:space="0"/>
            </w:tcBorders>
            <w:vAlign w:val="center"/>
          </w:tcPr>
          <w:p>
            <w:pPr>
              <w:pStyle w:val="5"/>
              <w:numPr>
                <w:ilvl w:val="0"/>
                <w:numId w:val="1"/>
              </w:numPr>
              <w:ind w:firstLineChars="0"/>
              <w:jc w:val="center"/>
              <w:rPr>
                <w:rFonts w:ascii="宋体" w:hAnsi="宋体"/>
                <w:color w:val="000000"/>
              </w:rPr>
            </w:pPr>
          </w:p>
        </w:tc>
        <w:tc>
          <w:tcPr>
            <w:tcW w:w="907" w:type="dxa"/>
            <w:tcBorders>
              <w:top w:val="single" w:color="auto" w:sz="4" w:space="0"/>
              <w:left w:val="nil"/>
              <w:bottom w:val="single" w:color="auto" w:sz="4" w:space="0"/>
              <w:right w:val="single" w:color="auto" w:sz="4" w:space="0"/>
            </w:tcBorders>
            <w:vAlign w:val="center"/>
          </w:tcPr>
          <w:p>
            <w:pPr>
              <w:widowControl/>
              <w:jc w:val="left"/>
              <w:rPr>
                <w:rFonts w:ascii="宋体" w:hAnsi="宋体" w:eastAsia="宋体"/>
                <w:kern w:val="0"/>
                <w:szCs w:val="21"/>
              </w:rPr>
            </w:pPr>
            <w:r>
              <w:rPr>
                <w:rFonts w:hint="eastAsia" w:ascii="宋体" w:hAnsi="宋体"/>
                <w:kern w:val="0"/>
              </w:rPr>
              <w:t>防护胶手套</w:t>
            </w:r>
          </w:p>
        </w:tc>
        <w:tc>
          <w:tcPr>
            <w:tcW w:w="708"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kern w:val="0"/>
                <w:szCs w:val="21"/>
              </w:rPr>
            </w:pPr>
            <w:r>
              <w:rPr>
                <w:rFonts w:hint="eastAsia" w:ascii="宋体" w:hAnsi="宋体"/>
                <w:kern w:val="0"/>
              </w:rPr>
              <w:t>6</w:t>
            </w:r>
          </w:p>
        </w:tc>
        <w:tc>
          <w:tcPr>
            <w:tcW w:w="426"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kern w:val="0"/>
                <w:szCs w:val="21"/>
              </w:rPr>
            </w:pPr>
            <w:r>
              <w:rPr>
                <w:rFonts w:hint="eastAsia" w:ascii="宋体" w:hAnsi="宋体"/>
                <w:kern w:val="0"/>
              </w:rPr>
              <w:t>双</w:t>
            </w:r>
          </w:p>
        </w:tc>
        <w:tc>
          <w:tcPr>
            <w:tcW w:w="7229" w:type="dxa"/>
            <w:tcBorders>
              <w:top w:val="single" w:color="auto" w:sz="4" w:space="0"/>
              <w:left w:val="nil"/>
              <w:bottom w:val="single" w:color="auto" w:sz="4" w:space="0"/>
              <w:right w:val="single" w:color="auto" w:sz="4" w:space="0"/>
            </w:tcBorders>
          </w:tcPr>
          <w:p>
            <w:pPr>
              <w:widowControl/>
              <w:jc w:val="left"/>
              <w:rPr>
                <w:rFonts w:ascii="宋体" w:hAnsi="宋体" w:eastAsia="宋体"/>
                <w:kern w:val="0"/>
                <w:szCs w:val="21"/>
              </w:rPr>
            </w:pPr>
            <w:r>
              <w:rPr>
                <w:rFonts w:hint="eastAsia" w:ascii="宋体" w:hAnsi="宋体"/>
                <w:kern w:val="0"/>
              </w:rPr>
              <w:t>1、丁腈材质，防护油、洗涤剂、溶剂等，尤其是碳氢化合物具有良好的机械和防化防护性能。</w:t>
            </w:r>
            <w:r>
              <w:rPr>
                <w:rFonts w:hint="eastAsia" w:ascii="宋体" w:hAnsi="宋体"/>
                <w:kern w:val="0"/>
              </w:rPr>
              <w:br w:type="textWrapping"/>
            </w:r>
            <w:r>
              <w:rPr>
                <w:rFonts w:hint="eastAsia" w:ascii="宋体" w:hAnsi="宋体"/>
                <w:kern w:val="0"/>
              </w:rPr>
              <w:t>2、喷絮内里易于穿戴，表面做防滑处理，长度超过33cm</w:t>
            </w:r>
          </w:p>
        </w:tc>
      </w:tr>
      <w:tr>
        <w:tblPrEx>
          <w:tblLayout w:type="fixed"/>
          <w:tblCellMar>
            <w:top w:w="0" w:type="dxa"/>
            <w:left w:w="108" w:type="dxa"/>
            <w:bottom w:w="0" w:type="dxa"/>
            <w:right w:w="108" w:type="dxa"/>
          </w:tblCellMar>
        </w:tblPrEx>
        <w:trPr>
          <w:jc w:val="center"/>
        </w:trPr>
        <w:tc>
          <w:tcPr>
            <w:tcW w:w="648" w:type="dxa"/>
            <w:tcBorders>
              <w:top w:val="single" w:color="auto" w:sz="4" w:space="0"/>
              <w:left w:val="single" w:color="auto" w:sz="4" w:space="0"/>
              <w:bottom w:val="single" w:color="auto" w:sz="4" w:space="0"/>
              <w:right w:val="single" w:color="auto" w:sz="4" w:space="0"/>
            </w:tcBorders>
            <w:vAlign w:val="center"/>
          </w:tcPr>
          <w:p>
            <w:pPr>
              <w:pStyle w:val="5"/>
              <w:numPr>
                <w:ilvl w:val="0"/>
                <w:numId w:val="1"/>
              </w:numPr>
              <w:ind w:firstLineChars="0"/>
              <w:jc w:val="center"/>
              <w:rPr>
                <w:rFonts w:ascii="宋体" w:hAnsi="宋体"/>
                <w:color w:val="000000"/>
              </w:rPr>
            </w:pPr>
          </w:p>
        </w:tc>
        <w:tc>
          <w:tcPr>
            <w:tcW w:w="907" w:type="dxa"/>
            <w:tcBorders>
              <w:top w:val="single" w:color="auto" w:sz="4" w:space="0"/>
              <w:left w:val="nil"/>
              <w:bottom w:val="single" w:color="auto" w:sz="4" w:space="0"/>
              <w:right w:val="single" w:color="auto" w:sz="4" w:space="0"/>
            </w:tcBorders>
            <w:vAlign w:val="center"/>
          </w:tcPr>
          <w:p>
            <w:pPr>
              <w:widowControl/>
              <w:jc w:val="left"/>
              <w:rPr>
                <w:rFonts w:ascii="宋体" w:hAnsi="宋体" w:eastAsia="宋体"/>
                <w:kern w:val="0"/>
                <w:szCs w:val="21"/>
              </w:rPr>
            </w:pPr>
            <w:r>
              <w:rPr>
                <w:rFonts w:hint="eastAsia" w:ascii="宋体" w:hAnsi="宋体"/>
                <w:kern w:val="0"/>
              </w:rPr>
              <w:t>防割手套</w:t>
            </w:r>
          </w:p>
        </w:tc>
        <w:tc>
          <w:tcPr>
            <w:tcW w:w="708"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kern w:val="0"/>
                <w:szCs w:val="21"/>
              </w:rPr>
            </w:pPr>
            <w:r>
              <w:rPr>
                <w:rFonts w:hint="eastAsia" w:ascii="宋体" w:hAnsi="宋体"/>
                <w:kern w:val="0"/>
              </w:rPr>
              <w:t>6</w:t>
            </w:r>
          </w:p>
        </w:tc>
        <w:tc>
          <w:tcPr>
            <w:tcW w:w="426"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kern w:val="0"/>
                <w:szCs w:val="21"/>
              </w:rPr>
            </w:pPr>
            <w:r>
              <w:rPr>
                <w:rFonts w:hint="eastAsia" w:ascii="宋体" w:hAnsi="宋体"/>
                <w:kern w:val="0"/>
              </w:rPr>
              <w:t>双</w:t>
            </w:r>
          </w:p>
        </w:tc>
        <w:tc>
          <w:tcPr>
            <w:tcW w:w="7229" w:type="dxa"/>
            <w:tcBorders>
              <w:top w:val="single" w:color="auto" w:sz="4" w:space="0"/>
              <w:left w:val="nil"/>
              <w:bottom w:val="single" w:color="auto" w:sz="4" w:space="0"/>
              <w:right w:val="single" w:color="auto" w:sz="4" w:space="0"/>
            </w:tcBorders>
          </w:tcPr>
          <w:p>
            <w:pPr>
              <w:widowControl/>
              <w:numPr>
                <w:ilvl w:val="0"/>
                <w:numId w:val="5"/>
              </w:numPr>
              <w:jc w:val="left"/>
              <w:rPr>
                <w:rFonts w:ascii="宋体" w:hAnsi="宋体"/>
                <w:kern w:val="0"/>
                <w:szCs w:val="21"/>
              </w:rPr>
            </w:pPr>
            <w:r>
              <w:rPr>
                <w:rFonts w:hint="eastAsia" w:ascii="宋体" w:hAnsi="宋体"/>
                <w:kern w:val="0"/>
              </w:rPr>
              <w:t>防割等级：4级</w:t>
            </w:r>
          </w:p>
          <w:p>
            <w:pPr>
              <w:widowControl/>
              <w:numPr>
                <w:ilvl w:val="0"/>
                <w:numId w:val="5"/>
              </w:numPr>
              <w:jc w:val="left"/>
              <w:rPr>
                <w:rFonts w:hint="eastAsia" w:ascii="宋体" w:hAnsi="宋体"/>
                <w:kern w:val="0"/>
              </w:rPr>
            </w:pPr>
            <w:r>
              <w:rPr>
                <w:rFonts w:hint="eastAsia" w:ascii="宋体" w:hAnsi="宋体"/>
                <w:kern w:val="0"/>
              </w:rPr>
              <w:t>耐磨系数：3级</w:t>
            </w:r>
          </w:p>
          <w:p>
            <w:pPr>
              <w:widowControl/>
              <w:numPr>
                <w:ilvl w:val="0"/>
                <w:numId w:val="5"/>
              </w:numPr>
              <w:jc w:val="left"/>
              <w:rPr>
                <w:rFonts w:hint="eastAsia" w:ascii="宋体" w:hAnsi="宋体"/>
                <w:kern w:val="0"/>
              </w:rPr>
            </w:pPr>
            <w:r>
              <w:rPr>
                <w:rFonts w:hint="eastAsia" w:ascii="宋体" w:hAnsi="宋体"/>
                <w:kern w:val="0"/>
              </w:rPr>
              <w:t>抗撕拉系数：4级</w:t>
            </w:r>
          </w:p>
          <w:p>
            <w:pPr>
              <w:widowControl/>
              <w:jc w:val="left"/>
              <w:rPr>
                <w:rFonts w:ascii="宋体" w:hAnsi="宋体" w:eastAsia="宋体"/>
                <w:kern w:val="0"/>
                <w:szCs w:val="21"/>
              </w:rPr>
            </w:pPr>
            <w:r>
              <w:rPr>
                <w:rFonts w:hint="eastAsia" w:ascii="宋体" w:hAnsi="宋体"/>
                <w:kern w:val="0"/>
              </w:rPr>
              <w:t>产品性能： 防切割、耐磨损。提供质量检测报告</w:t>
            </w:r>
          </w:p>
        </w:tc>
      </w:tr>
      <w:tr>
        <w:tblPrEx>
          <w:tblLayout w:type="fixed"/>
          <w:tblCellMar>
            <w:top w:w="0" w:type="dxa"/>
            <w:left w:w="108" w:type="dxa"/>
            <w:bottom w:w="0" w:type="dxa"/>
            <w:right w:w="108" w:type="dxa"/>
          </w:tblCellMar>
        </w:tblPrEx>
        <w:trPr>
          <w:jc w:val="center"/>
        </w:trPr>
        <w:tc>
          <w:tcPr>
            <w:tcW w:w="648" w:type="dxa"/>
            <w:tcBorders>
              <w:top w:val="single" w:color="auto" w:sz="4" w:space="0"/>
              <w:left w:val="single" w:color="auto" w:sz="4" w:space="0"/>
              <w:bottom w:val="single" w:color="auto" w:sz="4" w:space="0"/>
              <w:right w:val="single" w:color="auto" w:sz="4" w:space="0"/>
            </w:tcBorders>
            <w:vAlign w:val="center"/>
          </w:tcPr>
          <w:p>
            <w:pPr>
              <w:pStyle w:val="5"/>
              <w:numPr>
                <w:ilvl w:val="0"/>
                <w:numId w:val="1"/>
              </w:numPr>
              <w:ind w:firstLineChars="0"/>
              <w:jc w:val="center"/>
              <w:rPr>
                <w:rFonts w:ascii="宋体" w:hAnsi="宋体"/>
                <w:color w:val="000000"/>
              </w:rPr>
            </w:pPr>
          </w:p>
        </w:tc>
        <w:tc>
          <w:tcPr>
            <w:tcW w:w="907" w:type="dxa"/>
            <w:tcBorders>
              <w:top w:val="single" w:color="auto" w:sz="4" w:space="0"/>
              <w:left w:val="nil"/>
              <w:bottom w:val="single" w:color="auto" w:sz="4" w:space="0"/>
              <w:right w:val="single" w:color="auto" w:sz="4" w:space="0"/>
            </w:tcBorders>
            <w:vAlign w:val="center"/>
          </w:tcPr>
          <w:p>
            <w:pPr>
              <w:widowControl/>
              <w:jc w:val="left"/>
              <w:rPr>
                <w:rFonts w:ascii="宋体" w:hAnsi="宋体" w:eastAsia="宋体"/>
                <w:kern w:val="0"/>
                <w:szCs w:val="21"/>
              </w:rPr>
            </w:pPr>
            <w:r>
              <w:rPr>
                <w:rFonts w:hint="eastAsia" w:ascii="宋体" w:hAnsi="宋体"/>
                <w:kern w:val="0"/>
              </w:rPr>
              <w:t>四合一气体检测仪</w:t>
            </w:r>
          </w:p>
        </w:tc>
        <w:tc>
          <w:tcPr>
            <w:tcW w:w="708"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kern w:val="0"/>
                <w:szCs w:val="21"/>
              </w:rPr>
            </w:pPr>
            <w:r>
              <w:rPr>
                <w:rFonts w:hint="eastAsia" w:ascii="宋体" w:hAnsi="宋体"/>
                <w:kern w:val="0"/>
              </w:rPr>
              <w:t>1</w:t>
            </w:r>
          </w:p>
        </w:tc>
        <w:tc>
          <w:tcPr>
            <w:tcW w:w="426"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kern w:val="0"/>
                <w:szCs w:val="21"/>
              </w:rPr>
            </w:pPr>
            <w:r>
              <w:rPr>
                <w:rFonts w:hint="eastAsia" w:ascii="宋体" w:hAnsi="宋体"/>
                <w:kern w:val="0"/>
              </w:rPr>
              <w:t>台</w:t>
            </w:r>
          </w:p>
        </w:tc>
        <w:tc>
          <w:tcPr>
            <w:tcW w:w="7229" w:type="dxa"/>
            <w:tcBorders>
              <w:top w:val="single" w:color="auto" w:sz="4" w:space="0"/>
              <w:left w:val="nil"/>
              <w:bottom w:val="single" w:color="auto" w:sz="4" w:space="0"/>
              <w:right w:val="single" w:color="auto" w:sz="4" w:space="0"/>
            </w:tcBorders>
          </w:tcPr>
          <w:p>
            <w:pPr>
              <w:widowControl/>
              <w:jc w:val="left"/>
              <w:rPr>
                <w:rFonts w:ascii="宋体" w:hAnsi="宋体"/>
                <w:kern w:val="0"/>
                <w:szCs w:val="21"/>
              </w:rPr>
            </w:pPr>
            <w:r>
              <w:rPr>
                <w:rFonts w:hint="eastAsia" w:ascii="宋体" w:hAnsi="宋体"/>
                <w:kern w:val="0"/>
              </w:rPr>
              <w:t>★便携式无线四气体检测仪，可同时对四种气体进行监控。兼容 ConneXt 安全解决方案</w:t>
            </w:r>
          </w:p>
          <w:p>
            <w:pPr>
              <w:widowControl/>
              <w:jc w:val="left"/>
              <w:rPr>
                <w:rFonts w:hint="eastAsia" w:ascii="宋体" w:hAnsi="宋体"/>
                <w:kern w:val="0"/>
              </w:rPr>
            </w:pPr>
            <w:r>
              <w:rPr>
                <w:rFonts w:hint="eastAsia" w:ascii="宋体" w:hAnsi="宋体"/>
                <w:kern w:val="0"/>
              </w:rPr>
              <w:t>★无线检测仪可以连续不间断提供对可燃气体、氧气、一氧化碳和硫化氢的检测。多样化的无线传输选项可以轻松通过 ConneXt Plus、ConneXt Pro、ConneXt Loneworker 和 Safety Communicator传输仪器实时读数和报警状态。</w:t>
            </w:r>
          </w:p>
          <w:p>
            <w:pPr>
              <w:widowControl/>
              <w:jc w:val="left"/>
              <w:rPr>
                <w:rFonts w:hint="eastAsia" w:ascii="宋体" w:hAnsi="宋体"/>
                <w:kern w:val="0"/>
              </w:rPr>
            </w:pPr>
            <w:r>
              <w:rPr>
                <w:rFonts w:hint="eastAsia" w:ascii="宋体" w:hAnsi="宋体"/>
                <w:kern w:val="0"/>
              </w:rPr>
              <w:t>人体力学设计，轻巧便于携带</w:t>
            </w:r>
          </w:p>
          <w:p>
            <w:pPr>
              <w:widowControl/>
              <w:jc w:val="left"/>
              <w:rPr>
                <w:rFonts w:hint="eastAsia" w:ascii="宋体" w:hAnsi="宋体"/>
                <w:kern w:val="0"/>
              </w:rPr>
            </w:pPr>
            <w:r>
              <w:rPr>
                <w:rFonts w:hint="eastAsia" w:ascii="宋体" w:hAnsi="宋体"/>
                <w:kern w:val="0"/>
              </w:rPr>
              <w:t>IP-67防护等级</w:t>
            </w:r>
          </w:p>
          <w:p>
            <w:pPr>
              <w:widowControl/>
              <w:jc w:val="left"/>
              <w:rPr>
                <w:rFonts w:hint="eastAsia" w:ascii="宋体" w:hAnsi="宋体"/>
                <w:kern w:val="0"/>
              </w:rPr>
            </w:pPr>
            <w:r>
              <w:rPr>
                <w:rFonts w:hint="eastAsia" w:ascii="宋体" w:hAnsi="宋体"/>
                <w:kern w:val="0"/>
              </w:rPr>
              <w:t>零下四十度的环境适应性，三色指示灯分别代表正常、故障和报警</w:t>
            </w:r>
          </w:p>
          <w:p>
            <w:pPr>
              <w:widowControl/>
              <w:jc w:val="left"/>
              <w:rPr>
                <w:rFonts w:hint="eastAsia" w:ascii="宋体" w:hAnsi="宋体"/>
                <w:kern w:val="0"/>
              </w:rPr>
            </w:pPr>
            <w:r>
              <w:rPr>
                <w:rFonts w:hint="eastAsia" w:ascii="宋体" w:hAnsi="宋体"/>
                <w:kern w:val="0"/>
              </w:rPr>
              <w:t>实时检测数据、位置信息、报警状态和人员状态信息可通过无线传输</w:t>
            </w:r>
          </w:p>
          <w:p>
            <w:pPr>
              <w:widowControl/>
              <w:jc w:val="left"/>
              <w:rPr>
                <w:rFonts w:hint="eastAsia" w:ascii="宋体" w:hAnsi="宋体"/>
                <w:kern w:val="0"/>
              </w:rPr>
            </w:pPr>
            <w:r>
              <w:rPr>
                <w:rFonts w:hint="eastAsia" w:ascii="宋体" w:hAnsi="宋体"/>
                <w:kern w:val="0"/>
              </w:rPr>
              <w:t>准确无误发出五种本地报警和远程报警通知</w:t>
            </w:r>
          </w:p>
          <w:p>
            <w:pPr>
              <w:widowControl/>
              <w:jc w:val="left"/>
              <w:rPr>
                <w:rFonts w:hint="eastAsia" w:ascii="宋体" w:hAnsi="宋体"/>
                <w:kern w:val="0"/>
              </w:rPr>
            </w:pPr>
            <w:r>
              <w:rPr>
                <w:rFonts w:hint="eastAsia" w:ascii="宋体" w:hAnsi="宋体"/>
                <w:kern w:val="0"/>
              </w:rPr>
              <w:t>惊鸿模式可以实现不开机查看仪器配置</w:t>
            </w:r>
          </w:p>
          <w:p>
            <w:pPr>
              <w:widowControl/>
              <w:jc w:val="left"/>
              <w:rPr>
                <w:rFonts w:hint="eastAsia" w:ascii="宋体" w:hAnsi="宋体"/>
                <w:kern w:val="0"/>
              </w:rPr>
            </w:pPr>
            <w:r>
              <w:rPr>
                <w:rFonts w:hint="eastAsia" w:ascii="宋体" w:hAnsi="宋体"/>
                <w:kern w:val="0"/>
              </w:rPr>
              <w:t>获得IECEx、China  Ex、CMC和CCCF认证</w:t>
            </w:r>
          </w:p>
          <w:p>
            <w:pPr>
              <w:widowControl/>
              <w:jc w:val="left"/>
              <w:rPr>
                <w:rFonts w:hint="eastAsia" w:ascii="宋体" w:hAnsi="宋体"/>
                <w:kern w:val="0"/>
              </w:rPr>
            </w:pPr>
            <w:r>
              <w:rPr>
                <w:rFonts w:hint="eastAsia" w:ascii="宋体" w:hAnsi="宋体"/>
                <w:kern w:val="0"/>
              </w:rPr>
              <w:t>★抗中毒传感器，可燃气体传感器多种抑制中毒滤膜可选</w:t>
            </w:r>
          </w:p>
          <w:p>
            <w:pPr>
              <w:widowControl/>
              <w:jc w:val="left"/>
              <w:rPr>
                <w:rFonts w:hint="eastAsia" w:ascii="宋体" w:hAnsi="宋体"/>
                <w:kern w:val="0"/>
              </w:rPr>
            </w:pPr>
            <w:r>
              <w:rPr>
                <w:rFonts w:hint="eastAsia" w:ascii="宋体" w:hAnsi="宋体"/>
                <w:kern w:val="0"/>
              </w:rPr>
              <w:t>人员跌倒报警并实时传输报警信息</w:t>
            </w:r>
          </w:p>
          <w:p>
            <w:pPr>
              <w:widowControl/>
              <w:jc w:val="left"/>
              <w:rPr>
                <w:rFonts w:hint="eastAsia" w:ascii="宋体" w:hAnsi="宋体"/>
                <w:kern w:val="0"/>
              </w:rPr>
            </w:pPr>
            <w:r>
              <w:rPr>
                <w:rFonts w:hint="eastAsia" w:ascii="宋体" w:hAnsi="宋体"/>
                <w:kern w:val="0"/>
              </w:rPr>
              <w:t>★可选内置GPS人员定位模块</w:t>
            </w:r>
          </w:p>
          <w:p>
            <w:pPr>
              <w:widowControl/>
              <w:jc w:val="left"/>
              <w:rPr>
                <w:rFonts w:hint="eastAsia" w:ascii="宋体" w:hAnsi="宋体"/>
                <w:kern w:val="0"/>
              </w:rPr>
            </w:pPr>
            <w:r>
              <w:rPr>
                <w:rFonts w:hint="eastAsia" w:ascii="宋体" w:hAnsi="宋体"/>
                <w:kern w:val="0"/>
              </w:rPr>
              <w:t>★低功耗的蓝牙模块可以实现通过手机来上传检测数据以及配置检仪</w:t>
            </w:r>
          </w:p>
          <w:p>
            <w:pPr>
              <w:widowControl/>
              <w:jc w:val="left"/>
              <w:rPr>
                <w:rFonts w:hint="eastAsia" w:ascii="宋体" w:hAnsi="宋体"/>
                <w:kern w:val="0"/>
              </w:rPr>
            </w:pPr>
            <w:r>
              <w:rPr>
                <w:rFonts w:hint="eastAsia" w:ascii="宋体" w:hAnsi="宋体"/>
                <w:kern w:val="0"/>
              </w:rPr>
              <w:t>远程报警以及安全预警</w:t>
            </w:r>
          </w:p>
          <w:p>
            <w:pPr>
              <w:widowControl/>
              <w:jc w:val="left"/>
              <w:rPr>
                <w:rFonts w:hint="eastAsia" w:ascii="宋体" w:hAnsi="宋体"/>
                <w:kern w:val="0"/>
              </w:rPr>
            </w:pPr>
            <w:r>
              <w:rPr>
                <w:rFonts w:hint="eastAsia" w:ascii="宋体" w:hAnsi="宋体"/>
                <w:kern w:val="0"/>
              </w:rPr>
              <w:t>可通过AutoRAE2对MicroRAE快速进行功能测试和校准标定</w:t>
            </w:r>
          </w:p>
          <w:p>
            <w:pPr>
              <w:widowControl/>
              <w:jc w:val="left"/>
              <w:rPr>
                <w:rFonts w:hint="eastAsia" w:ascii="宋体" w:hAnsi="宋体"/>
                <w:kern w:val="0"/>
              </w:rPr>
            </w:pPr>
            <w:r>
              <w:rPr>
                <w:rFonts w:hint="eastAsia" w:ascii="宋体" w:hAnsi="宋体"/>
                <w:kern w:val="0"/>
              </w:rPr>
              <w:t>传感器: 催化燃烧可燃气体传感器液态氧气传感器 CO和H2S检测的电化学传感器</w:t>
            </w:r>
          </w:p>
          <w:p>
            <w:pPr>
              <w:widowControl/>
              <w:jc w:val="left"/>
              <w:rPr>
                <w:rFonts w:hint="eastAsia" w:ascii="宋体" w:hAnsi="宋体"/>
                <w:kern w:val="0"/>
              </w:rPr>
            </w:pPr>
            <w:r>
              <w:rPr>
                <w:rFonts w:hint="eastAsia" w:ascii="宋体" w:hAnsi="宋体"/>
                <w:kern w:val="0"/>
              </w:rPr>
              <w:t>工作时间: 持续工作15小时（非无线）持续工作11小时</w:t>
            </w:r>
          </w:p>
          <w:p>
            <w:pPr>
              <w:widowControl/>
              <w:jc w:val="left"/>
              <w:rPr>
                <w:rFonts w:hint="eastAsia" w:ascii="宋体" w:hAnsi="宋体"/>
                <w:kern w:val="0"/>
              </w:rPr>
            </w:pPr>
            <w:r>
              <w:rPr>
                <w:rFonts w:hint="eastAsia" w:ascii="宋体" w:hAnsi="宋体"/>
                <w:kern w:val="0"/>
              </w:rPr>
              <w:t>键盘: 至少两个操作按键</w:t>
            </w:r>
          </w:p>
          <w:p>
            <w:pPr>
              <w:widowControl/>
              <w:jc w:val="left"/>
              <w:rPr>
                <w:rFonts w:hint="eastAsia" w:ascii="宋体" w:hAnsi="宋体"/>
                <w:kern w:val="0"/>
              </w:rPr>
            </w:pPr>
            <w:r>
              <w:rPr>
                <w:rFonts w:hint="eastAsia" w:ascii="宋体" w:hAnsi="宋体"/>
                <w:kern w:val="0"/>
              </w:rPr>
              <w:t>★直接读数: 实时检测气体浓度和人员跌倒报警状态指示传感器配置信息无线和GPS是否打开以及信号强度 STEL、TWA、峰值和最低值安全策略指示</w:t>
            </w:r>
          </w:p>
          <w:p>
            <w:pPr>
              <w:widowControl/>
              <w:jc w:val="left"/>
              <w:rPr>
                <w:rFonts w:hint="eastAsia" w:ascii="宋体" w:hAnsi="宋体"/>
                <w:kern w:val="0"/>
              </w:rPr>
            </w:pPr>
            <w:r>
              <w:rPr>
                <w:rFonts w:hint="eastAsia" w:ascii="宋体" w:hAnsi="宋体"/>
                <w:kern w:val="0"/>
              </w:rPr>
              <w:t>报警：多音调高达100dB(11.8"/30cm)不同频率的蜂鸣器、振动报警以及闪烁红色LED和屏幕上报警状态指示报警：闭环、开环以及手控制诊断报警及电量欠压报警无线连接报警跌倒报警，带有预警和实时远程无线通知</w:t>
            </w:r>
          </w:p>
          <w:p>
            <w:pPr>
              <w:widowControl/>
              <w:jc w:val="left"/>
              <w:rPr>
                <w:rFonts w:hint="eastAsia" w:ascii="宋体" w:hAnsi="宋体"/>
                <w:kern w:val="0"/>
              </w:rPr>
            </w:pPr>
            <w:r>
              <w:rPr>
                <w:rFonts w:hint="eastAsia" w:ascii="宋体" w:hAnsi="宋体"/>
                <w:kern w:val="0"/>
              </w:rPr>
              <w:t>★数据记录功能：连续数据记录功能(四个传感器以一分钟时间间隔记录六个月) 用户可配置数据记录间隔（1-3,600秒）</w:t>
            </w:r>
          </w:p>
          <w:p>
            <w:pPr>
              <w:widowControl/>
              <w:jc w:val="left"/>
              <w:rPr>
                <w:rFonts w:hint="eastAsia" w:ascii="宋体" w:hAnsi="宋体"/>
                <w:kern w:val="0"/>
              </w:rPr>
            </w:pPr>
            <w:r>
              <w:rPr>
                <w:rFonts w:hint="eastAsia" w:ascii="宋体" w:hAnsi="宋体"/>
                <w:kern w:val="0"/>
              </w:rPr>
              <w:t>★通据信和数下载：通过旅行充电器在PC 上实现数据下载以及仪器设置和升级通过内置射频调制解调器(可选配)实现无线数据和状态传输</w:t>
            </w:r>
          </w:p>
          <w:p>
            <w:pPr>
              <w:widowControl/>
              <w:jc w:val="left"/>
              <w:rPr>
                <w:rFonts w:hint="eastAsia" w:ascii="宋体" w:hAnsi="宋体"/>
                <w:kern w:val="0"/>
              </w:rPr>
            </w:pPr>
            <w:r>
              <w:rPr>
                <w:rFonts w:hint="eastAsia" w:ascii="宋体" w:hAnsi="宋体"/>
                <w:kern w:val="0"/>
              </w:rPr>
              <w:t>无线网络：专用无线 Mesh 网络或标准蓝牙</w:t>
            </w:r>
          </w:p>
          <w:p>
            <w:pPr>
              <w:widowControl/>
              <w:jc w:val="left"/>
              <w:rPr>
                <w:rFonts w:hint="eastAsia" w:ascii="宋体" w:hAnsi="宋体"/>
                <w:kern w:val="0"/>
              </w:rPr>
            </w:pPr>
            <w:r>
              <w:rPr>
                <w:rFonts w:hint="eastAsia" w:ascii="宋体" w:hAnsi="宋体"/>
                <w:kern w:val="0"/>
              </w:rPr>
              <w:t>EMC/RF：EMC directive: 2004/108/EC</w:t>
            </w:r>
          </w:p>
          <w:p>
            <w:pPr>
              <w:widowControl/>
              <w:jc w:val="left"/>
              <w:rPr>
                <w:rFonts w:hint="eastAsia" w:ascii="宋体" w:hAnsi="宋体"/>
                <w:kern w:val="0"/>
              </w:rPr>
            </w:pPr>
            <w:r>
              <w:rPr>
                <w:rFonts w:hint="eastAsia" w:ascii="宋体" w:hAnsi="宋体"/>
                <w:kern w:val="0"/>
              </w:rPr>
              <w:t>IP 等级：IP67</w:t>
            </w:r>
          </w:p>
          <w:p>
            <w:pPr>
              <w:widowControl/>
              <w:jc w:val="left"/>
              <w:rPr>
                <w:rFonts w:hint="eastAsia" w:ascii="宋体" w:hAnsi="宋体"/>
                <w:kern w:val="0"/>
              </w:rPr>
            </w:pPr>
            <w:r>
              <w:rPr>
                <w:rFonts w:hint="eastAsia" w:ascii="宋体" w:hAnsi="宋体"/>
                <w:kern w:val="0"/>
              </w:rPr>
              <w:t>校准：两点校准(手动校准，或使用 AutoRAE 2自动校准）</w:t>
            </w:r>
          </w:p>
          <w:p>
            <w:pPr>
              <w:widowControl/>
              <w:jc w:val="left"/>
              <w:rPr>
                <w:rFonts w:hint="eastAsia" w:ascii="宋体" w:hAnsi="宋体"/>
                <w:kern w:val="0"/>
              </w:rPr>
            </w:pPr>
            <w:r>
              <w:rPr>
                <w:rFonts w:hint="eastAsia" w:ascii="宋体" w:hAnsi="宋体"/>
                <w:kern w:val="0"/>
              </w:rPr>
              <w:t>安全认证：IECEx：Ex ia d llC T4 Gb中国Ex：Ex d ia llC T4 Gb</w:t>
            </w:r>
          </w:p>
          <w:p>
            <w:pPr>
              <w:widowControl/>
              <w:jc w:val="left"/>
              <w:rPr>
                <w:rFonts w:hint="eastAsia" w:ascii="宋体" w:hAnsi="宋体"/>
                <w:kern w:val="0"/>
              </w:rPr>
            </w:pPr>
            <w:r>
              <w:rPr>
                <w:rFonts w:hint="eastAsia" w:ascii="宋体" w:hAnsi="宋体"/>
                <w:kern w:val="0"/>
              </w:rPr>
              <w:t>★提供产品制造厂家针对本项目授权书和售后服务承诺函，经销商授权无效</w:t>
            </w:r>
          </w:p>
          <w:p>
            <w:pPr>
              <w:widowControl/>
              <w:jc w:val="left"/>
              <w:rPr>
                <w:rFonts w:hint="eastAsia" w:ascii="宋体" w:hAnsi="宋体"/>
                <w:kern w:val="0"/>
              </w:rPr>
            </w:pPr>
            <w:r>
              <w:rPr>
                <w:rFonts w:hint="eastAsia" w:ascii="宋体" w:hAnsi="宋体"/>
                <w:kern w:val="0"/>
              </w:rPr>
              <w:t>具有无线许可</w:t>
            </w:r>
          </w:p>
          <w:p>
            <w:pPr>
              <w:widowControl/>
              <w:jc w:val="left"/>
              <w:rPr>
                <w:rFonts w:hint="eastAsia" w:ascii="宋体" w:hAnsi="宋体"/>
                <w:kern w:val="0"/>
              </w:rPr>
            </w:pPr>
            <w:r>
              <w:rPr>
                <w:rFonts w:hint="eastAsia" w:ascii="宋体" w:hAnsi="宋体"/>
                <w:kern w:val="0"/>
              </w:rPr>
              <w:t>传感器参数</w:t>
            </w:r>
          </w:p>
          <w:tbl>
            <w:tblPr>
              <w:tblStyle w:val="4"/>
              <w:tblW w:w="6974"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1418"/>
              <w:gridCol w:w="3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87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eastAsia="宋体" w:cs="Times New Roman"/>
                      <w:kern w:val="0"/>
                      <w:sz w:val="21"/>
                      <w:szCs w:val="21"/>
                    </w:rPr>
                  </w:pPr>
                  <w:r>
                    <w:rPr>
                      <w:rFonts w:hint="eastAsia" w:ascii="宋体" w:hAnsi="宋体" w:eastAsia="Times New Roman" w:cs="Times New Roman"/>
                      <w:kern w:val="0"/>
                      <w:sz w:val="20"/>
                      <w:szCs w:val="20"/>
                    </w:rPr>
                    <w:t>气体监控器</w:t>
                  </w:r>
                </w:p>
              </w:tc>
              <w:tc>
                <w:tcPr>
                  <w:tcW w:w="1418" w:type="dxa"/>
                  <w:tcBorders>
                    <w:top w:val="single" w:color="auto" w:sz="4" w:space="0"/>
                    <w:left w:val="nil"/>
                    <w:bottom w:val="single" w:color="auto" w:sz="4" w:space="0"/>
                    <w:right w:val="single" w:color="auto" w:sz="4" w:space="0"/>
                  </w:tcBorders>
                </w:tcPr>
                <w:p>
                  <w:pPr>
                    <w:widowControl/>
                    <w:jc w:val="left"/>
                    <w:rPr>
                      <w:rFonts w:ascii="宋体" w:hAnsi="宋体" w:eastAsia="宋体" w:cs="Times New Roman"/>
                      <w:kern w:val="0"/>
                      <w:sz w:val="21"/>
                      <w:szCs w:val="21"/>
                    </w:rPr>
                  </w:pPr>
                  <w:r>
                    <w:rPr>
                      <w:rFonts w:hint="eastAsia" w:ascii="宋体" w:hAnsi="宋体" w:eastAsia="Times New Roman" w:cs="Times New Roman"/>
                      <w:kern w:val="0"/>
                      <w:sz w:val="20"/>
                      <w:szCs w:val="20"/>
                    </w:rPr>
                    <w:t>范围</w:t>
                  </w:r>
                </w:p>
              </w:tc>
              <w:tc>
                <w:tcPr>
                  <w:tcW w:w="3685" w:type="dxa"/>
                  <w:tcBorders>
                    <w:top w:val="single" w:color="auto" w:sz="4" w:space="0"/>
                    <w:left w:val="nil"/>
                    <w:bottom w:val="single" w:color="auto" w:sz="4" w:space="0"/>
                    <w:right w:val="single" w:color="auto" w:sz="4" w:space="0"/>
                  </w:tcBorders>
                </w:tcPr>
                <w:p>
                  <w:pPr>
                    <w:widowControl/>
                    <w:jc w:val="left"/>
                    <w:rPr>
                      <w:rFonts w:ascii="宋体" w:hAnsi="宋体" w:eastAsia="宋体" w:cs="Times New Roman"/>
                      <w:kern w:val="0"/>
                      <w:sz w:val="21"/>
                      <w:szCs w:val="21"/>
                    </w:rPr>
                  </w:pPr>
                  <w:r>
                    <w:rPr>
                      <w:rFonts w:hint="eastAsia" w:ascii="宋体" w:hAnsi="宋体" w:eastAsia="Times New Roman" w:cs="Times New Roman"/>
                      <w:kern w:val="0"/>
                      <w:sz w:val="20"/>
                      <w:szCs w:val="20"/>
                    </w:rPr>
                    <w:t>分辨率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87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eastAsia="宋体" w:cs="Times New Roman"/>
                      <w:kern w:val="0"/>
                      <w:sz w:val="21"/>
                      <w:szCs w:val="21"/>
                    </w:rPr>
                  </w:pPr>
                  <w:r>
                    <w:rPr>
                      <w:rFonts w:hint="eastAsia" w:ascii="宋体" w:hAnsi="宋体" w:eastAsia="Times New Roman" w:cs="Times New Roman"/>
                      <w:kern w:val="0"/>
                      <w:sz w:val="20"/>
                      <w:szCs w:val="20"/>
                    </w:rPr>
                    <w:t>氧气(O2)</w:t>
                  </w:r>
                </w:p>
              </w:tc>
              <w:tc>
                <w:tcPr>
                  <w:tcW w:w="1418" w:type="dxa"/>
                  <w:tcBorders>
                    <w:top w:val="single" w:color="auto" w:sz="4" w:space="0"/>
                    <w:left w:val="nil"/>
                    <w:bottom w:val="single" w:color="auto" w:sz="4" w:space="0"/>
                    <w:right w:val="single" w:color="auto" w:sz="4" w:space="0"/>
                  </w:tcBorders>
                </w:tcPr>
                <w:p>
                  <w:pPr>
                    <w:widowControl/>
                    <w:jc w:val="left"/>
                    <w:rPr>
                      <w:rFonts w:ascii="宋体" w:hAnsi="宋体" w:eastAsia="宋体" w:cs="Times New Roman"/>
                      <w:kern w:val="0"/>
                      <w:sz w:val="21"/>
                      <w:szCs w:val="21"/>
                    </w:rPr>
                  </w:pPr>
                  <w:r>
                    <w:rPr>
                      <w:rFonts w:hint="eastAsia" w:ascii="宋体" w:hAnsi="宋体" w:eastAsia="Times New Roman" w:cs="Times New Roman"/>
                      <w:kern w:val="0"/>
                      <w:sz w:val="20"/>
                      <w:szCs w:val="20"/>
                    </w:rPr>
                    <w:t>0-30.0%VOL</w:t>
                  </w:r>
                </w:p>
              </w:tc>
              <w:tc>
                <w:tcPr>
                  <w:tcW w:w="3685" w:type="dxa"/>
                  <w:tcBorders>
                    <w:top w:val="single" w:color="auto" w:sz="4" w:space="0"/>
                    <w:left w:val="nil"/>
                    <w:bottom w:val="single" w:color="auto" w:sz="4" w:space="0"/>
                    <w:right w:val="single" w:color="auto" w:sz="4" w:space="0"/>
                  </w:tcBorders>
                </w:tcPr>
                <w:p>
                  <w:pPr>
                    <w:widowControl/>
                    <w:jc w:val="left"/>
                    <w:rPr>
                      <w:rFonts w:ascii="宋体" w:hAnsi="宋体" w:eastAsia="宋体" w:cs="Times New Roman"/>
                      <w:kern w:val="0"/>
                      <w:sz w:val="21"/>
                      <w:szCs w:val="21"/>
                    </w:rPr>
                  </w:pPr>
                  <w:r>
                    <w:rPr>
                      <w:rFonts w:hint="eastAsia" w:ascii="宋体" w:hAnsi="宋体" w:eastAsia="Times New Roman" w:cs="Times New Roman"/>
                      <w:kern w:val="0"/>
                      <w:sz w:val="20"/>
                      <w:szCs w:val="20"/>
                    </w:rPr>
                    <w:t>0.1%VOL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7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eastAsia="宋体" w:cs="Times New Roman"/>
                      <w:kern w:val="0"/>
                      <w:sz w:val="21"/>
                      <w:szCs w:val="21"/>
                    </w:rPr>
                  </w:pPr>
                  <w:r>
                    <w:rPr>
                      <w:rFonts w:hint="eastAsia" w:ascii="宋体" w:hAnsi="宋体" w:eastAsia="Times New Roman" w:cs="Times New Roman"/>
                      <w:kern w:val="0"/>
                      <w:sz w:val="20"/>
                      <w:szCs w:val="20"/>
                    </w:rPr>
                    <w:t>可燃气体（LEL）</w:t>
                  </w:r>
                </w:p>
              </w:tc>
              <w:tc>
                <w:tcPr>
                  <w:tcW w:w="1418" w:type="dxa"/>
                  <w:tcBorders>
                    <w:top w:val="single" w:color="auto" w:sz="4" w:space="0"/>
                    <w:left w:val="nil"/>
                    <w:bottom w:val="single" w:color="auto" w:sz="4" w:space="0"/>
                    <w:right w:val="single" w:color="auto" w:sz="4" w:space="0"/>
                  </w:tcBorders>
                </w:tcPr>
                <w:p>
                  <w:pPr>
                    <w:widowControl/>
                    <w:jc w:val="left"/>
                    <w:rPr>
                      <w:rFonts w:ascii="宋体" w:hAnsi="宋体" w:eastAsia="宋体" w:cs="Times New Roman"/>
                      <w:kern w:val="0"/>
                      <w:sz w:val="21"/>
                      <w:szCs w:val="21"/>
                    </w:rPr>
                  </w:pPr>
                  <w:r>
                    <w:rPr>
                      <w:rFonts w:hint="eastAsia" w:ascii="宋体" w:hAnsi="宋体" w:eastAsia="Times New Roman" w:cs="Times New Roman"/>
                      <w:kern w:val="0"/>
                      <w:sz w:val="20"/>
                      <w:szCs w:val="20"/>
                    </w:rPr>
                    <w:t>0-100%LEL</w:t>
                  </w:r>
                </w:p>
              </w:tc>
              <w:tc>
                <w:tcPr>
                  <w:tcW w:w="3685" w:type="dxa"/>
                  <w:tcBorders>
                    <w:top w:val="single" w:color="auto" w:sz="4" w:space="0"/>
                    <w:left w:val="nil"/>
                    <w:bottom w:val="single" w:color="auto" w:sz="4" w:space="0"/>
                    <w:right w:val="single" w:color="auto" w:sz="4" w:space="0"/>
                  </w:tcBorders>
                </w:tcPr>
                <w:p>
                  <w:pPr>
                    <w:widowControl/>
                    <w:jc w:val="left"/>
                    <w:rPr>
                      <w:rFonts w:ascii="宋体" w:hAnsi="宋体" w:eastAsia="宋体" w:cs="Times New Roman"/>
                      <w:kern w:val="0"/>
                      <w:sz w:val="21"/>
                      <w:szCs w:val="21"/>
                    </w:rPr>
                  </w:pPr>
                  <w:r>
                    <w:rPr>
                      <w:rFonts w:hint="eastAsia" w:ascii="宋体" w:hAnsi="宋体" w:eastAsia="Times New Roman" w:cs="Times New Roman"/>
                      <w:kern w:val="0"/>
                      <w:sz w:val="20"/>
                      <w:szCs w:val="20"/>
                    </w:rPr>
                    <w:t>1% LEL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7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eastAsia="宋体" w:cs="Times New Roman"/>
                      <w:kern w:val="0"/>
                      <w:sz w:val="21"/>
                      <w:szCs w:val="21"/>
                    </w:rPr>
                  </w:pPr>
                  <w:r>
                    <w:rPr>
                      <w:rFonts w:hint="eastAsia" w:ascii="宋体" w:hAnsi="宋体" w:eastAsia="Times New Roman" w:cs="Times New Roman"/>
                      <w:kern w:val="0"/>
                      <w:sz w:val="20"/>
                      <w:szCs w:val="20"/>
                    </w:rPr>
                    <w:t>一氧化碳(CO)</w:t>
                  </w:r>
                </w:p>
              </w:tc>
              <w:tc>
                <w:tcPr>
                  <w:tcW w:w="1418" w:type="dxa"/>
                  <w:tcBorders>
                    <w:top w:val="single" w:color="auto" w:sz="4" w:space="0"/>
                    <w:left w:val="nil"/>
                    <w:bottom w:val="single" w:color="auto" w:sz="4" w:space="0"/>
                    <w:right w:val="single" w:color="auto" w:sz="4" w:space="0"/>
                  </w:tcBorders>
                </w:tcPr>
                <w:p>
                  <w:pPr>
                    <w:widowControl/>
                    <w:jc w:val="left"/>
                    <w:rPr>
                      <w:rFonts w:ascii="宋体" w:hAnsi="宋体" w:eastAsia="宋体" w:cs="Times New Roman"/>
                      <w:kern w:val="0"/>
                      <w:sz w:val="21"/>
                      <w:szCs w:val="21"/>
                    </w:rPr>
                  </w:pPr>
                  <w:r>
                    <w:rPr>
                      <w:rFonts w:hint="eastAsia" w:ascii="宋体" w:hAnsi="宋体" w:eastAsia="Times New Roman" w:cs="Times New Roman"/>
                      <w:kern w:val="0"/>
                      <w:sz w:val="20"/>
                      <w:szCs w:val="20"/>
                    </w:rPr>
                    <w:t>0-1,000ppm</w:t>
                  </w:r>
                </w:p>
              </w:tc>
              <w:tc>
                <w:tcPr>
                  <w:tcW w:w="3685" w:type="dxa"/>
                  <w:tcBorders>
                    <w:top w:val="single" w:color="auto" w:sz="4" w:space="0"/>
                    <w:left w:val="nil"/>
                    <w:bottom w:val="single" w:color="auto" w:sz="4" w:space="0"/>
                    <w:right w:val="single" w:color="auto" w:sz="4" w:space="0"/>
                  </w:tcBorders>
                </w:tcPr>
                <w:p>
                  <w:pPr>
                    <w:widowControl/>
                    <w:jc w:val="left"/>
                    <w:rPr>
                      <w:rFonts w:ascii="宋体" w:hAnsi="宋体" w:eastAsia="宋体" w:cs="Times New Roman"/>
                      <w:kern w:val="0"/>
                      <w:sz w:val="21"/>
                      <w:szCs w:val="21"/>
                    </w:rPr>
                  </w:pPr>
                  <w:r>
                    <w:rPr>
                      <w:rFonts w:hint="eastAsia" w:ascii="宋体" w:hAnsi="宋体" w:eastAsia="Times New Roman" w:cs="Times New Roman"/>
                      <w:kern w:val="0"/>
                      <w:sz w:val="20"/>
                      <w:szCs w:val="20"/>
                    </w:rPr>
                    <w:t>0-250ppm/1ppm  250-1,000ppm/3ppm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7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eastAsia="宋体" w:cs="Times New Roman"/>
                      <w:kern w:val="0"/>
                      <w:sz w:val="21"/>
                      <w:szCs w:val="21"/>
                    </w:rPr>
                  </w:pPr>
                  <w:r>
                    <w:rPr>
                      <w:rFonts w:hint="eastAsia" w:ascii="宋体" w:hAnsi="宋体" w:eastAsia="Times New Roman" w:cs="Times New Roman"/>
                      <w:kern w:val="0"/>
                      <w:sz w:val="20"/>
                      <w:szCs w:val="20"/>
                    </w:rPr>
                    <w:t>硫化氢</w:t>
                  </w:r>
                  <w:r>
                    <w:rPr>
                      <w:rFonts w:hint="eastAsia" w:ascii="宋体" w:hAnsi="宋体" w:eastAsia="Times New Roman" w:cs="Times New Roman"/>
                      <w:kern w:val="0"/>
                      <w:sz w:val="20"/>
                      <w:szCs w:val="20"/>
                    </w:rPr>
                    <w:tab/>
                  </w:r>
                  <w:r>
                    <w:rPr>
                      <w:rFonts w:hint="eastAsia" w:ascii="宋体" w:hAnsi="宋体" w:eastAsia="Times New Roman" w:cs="Times New Roman"/>
                      <w:kern w:val="0"/>
                      <w:sz w:val="20"/>
                      <w:szCs w:val="20"/>
                    </w:rPr>
                    <w:t>(H2S)</w:t>
                  </w:r>
                </w:p>
              </w:tc>
              <w:tc>
                <w:tcPr>
                  <w:tcW w:w="1418" w:type="dxa"/>
                  <w:tcBorders>
                    <w:top w:val="single" w:color="auto" w:sz="4" w:space="0"/>
                    <w:left w:val="nil"/>
                    <w:bottom w:val="single" w:color="auto" w:sz="4" w:space="0"/>
                    <w:right w:val="single" w:color="auto" w:sz="4" w:space="0"/>
                  </w:tcBorders>
                </w:tcPr>
                <w:p>
                  <w:pPr>
                    <w:widowControl/>
                    <w:jc w:val="left"/>
                    <w:rPr>
                      <w:rFonts w:ascii="宋体" w:hAnsi="宋体" w:eastAsia="宋体" w:cs="Times New Roman"/>
                      <w:kern w:val="0"/>
                      <w:sz w:val="21"/>
                      <w:szCs w:val="21"/>
                    </w:rPr>
                  </w:pPr>
                  <w:r>
                    <w:rPr>
                      <w:rFonts w:hint="eastAsia" w:ascii="宋体" w:hAnsi="宋体" w:eastAsia="Times New Roman" w:cs="Times New Roman"/>
                      <w:kern w:val="0"/>
                      <w:sz w:val="20"/>
                      <w:szCs w:val="20"/>
                    </w:rPr>
                    <w:t>0-100ppm</w:t>
                  </w:r>
                </w:p>
              </w:tc>
              <w:tc>
                <w:tcPr>
                  <w:tcW w:w="3685" w:type="dxa"/>
                  <w:tcBorders>
                    <w:top w:val="single" w:color="auto" w:sz="4" w:space="0"/>
                    <w:left w:val="nil"/>
                    <w:bottom w:val="single" w:color="auto" w:sz="4" w:space="0"/>
                    <w:right w:val="single" w:color="auto" w:sz="4" w:space="0"/>
                  </w:tcBorders>
                </w:tcPr>
                <w:p>
                  <w:pPr>
                    <w:widowControl/>
                    <w:jc w:val="left"/>
                    <w:rPr>
                      <w:rFonts w:ascii="宋体" w:hAnsi="宋体" w:eastAsia="宋体" w:cs="Times New Roman"/>
                      <w:kern w:val="0"/>
                      <w:sz w:val="21"/>
                      <w:szCs w:val="21"/>
                    </w:rPr>
                  </w:pPr>
                  <w:r>
                    <w:rPr>
                      <w:rFonts w:hint="eastAsia" w:ascii="宋体" w:hAnsi="宋体" w:eastAsia="Times New Roman" w:cs="Times New Roman"/>
                      <w:kern w:val="0"/>
                      <w:sz w:val="20"/>
                      <w:szCs w:val="20"/>
                    </w:rPr>
                    <w:t>0-50ppm/0.1ppm  50-100ppm/1ppm</w:t>
                  </w:r>
                </w:p>
              </w:tc>
            </w:tr>
          </w:tbl>
          <w:p>
            <w:pPr>
              <w:widowControl/>
              <w:jc w:val="left"/>
              <w:rPr>
                <w:rFonts w:ascii="宋体" w:hAnsi="宋体" w:eastAsia="宋体"/>
                <w:kern w:val="0"/>
                <w:szCs w:val="21"/>
              </w:rPr>
            </w:pPr>
          </w:p>
        </w:tc>
      </w:tr>
      <w:tr>
        <w:tblPrEx>
          <w:tblLayout w:type="fixed"/>
          <w:tblCellMar>
            <w:top w:w="0" w:type="dxa"/>
            <w:left w:w="108" w:type="dxa"/>
            <w:bottom w:w="0" w:type="dxa"/>
            <w:right w:w="108" w:type="dxa"/>
          </w:tblCellMar>
        </w:tblPrEx>
        <w:trPr>
          <w:jc w:val="center"/>
        </w:trPr>
        <w:tc>
          <w:tcPr>
            <w:tcW w:w="648" w:type="dxa"/>
            <w:tcBorders>
              <w:top w:val="single" w:color="auto" w:sz="4" w:space="0"/>
              <w:left w:val="single" w:color="auto" w:sz="4" w:space="0"/>
              <w:bottom w:val="single" w:color="auto" w:sz="4" w:space="0"/>
              <w:right w:val="single" w:color="auto" w:sz="4" w:space="0"/>
            </w:tcBorders>
            <w:vAlign w:val="center"/>
          </w:tcPr>
          <w:p>
            <w:pPr>
              <w:pStyle w:val="5"/>
              <w:numPr>
                <w:ilvl w:val="0"/>
                <w:numId w:val="1"/>
              </w:numPr>
              <w:ind w:firstLineChars="0"/>
              <w:jc w:val="center"/>
              <w:rPr>
                <w:rFonts w:ascii="宋体" w:hAnsi="宋体"/>
                <w:color w:val="000000"/>
              </w:rPr>
            </w:pPr>
          </w:p>
        </w:tc>
        <w:tc>
          <w:tcPr>
            <w:tcW w:w="907" w:type="dxa"/>
            <w:tcBorders>
              <w:top w:val="single" w:color="auto" w:sz="4" w:space="0"/>
              <w:left w:val="nil"/>
              <w:bottom w:val="single" w:color="auto" w:sz="4" w:space="0"/>
              <w:right w:val="single" w:color="auto" w:sz="4" w:space="0"/>
            </w:tcBorders>
            <w:vAlign w:val="center"/>
          </w:tcPr>
          <w:p>
            <w:pPr>
              <w:widowControl/>
              <w:jc w:val="left"/>
              <w:rPr>
                <w:rFonts w:ascii="宋体" w:hAnsi="宋体" w:eastAsia="宋体"/>
                <w:kern w:val="0"/>
                <w:szCs w:val="21"/>
              </w:rPr>
            </w:pPr>
            <w:r>
              <w:rPr>
                <w:rFonts w:hint="eastAsia" w:ascii="宋体" w:hAnsi="宋体"/>
                <w:kern w:val="0"/>
              </w:rPr>
              <w:t>气密性防化服</w:t>
            </w:r>
          </w:p>
        </w:tc>
        <w:tc>
          <w:tcPr>
            <w:tcW w:w="708"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kern w:val="0"/>
                <w:szCs w:val="21"/>
              </w:rPr>
            </w:pPr>
            <w:r>
              <w:rPr>
                <w:rFonts w:hint="eastAsia" w:ascii="宋体" w:hAnsi="宋体"/>
                <w:kern w:val="0"/>
              </w:rPr>
              <w:t>1</w:t>
            </w:r>
          </w:p>
        </w:tc>
        <w:tc>
          <w:tcPr>
            <w:tcW w:w="426"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kern w:val="0"/>
                <w:szCs w:val="21"/>
              </w:rPr>
            </w:pPr>
            <w:r>
              <w:rPr>
                <w:rFonts w:hint="eastAsia" w:ascii="宋体" w:hAnsi="宋体"/>
                <w:kern w:val="0"/>
              </w:rPr>
              <w:t>套</w:t>
            </w:r>
          </w:p>
        </w:tc>
        <w:tc>
          <w:tcPr>
            <w:tcW w:w="7229" w:type="dxa"/>
            <w:tcBorders>
              <w:top w:val="single" w:color="auto" w:sz="4" w:space="0"/>
              <w:left w:val="nil"/>
              <w:bottom w:val="single" w:color="auto" w:sz="4" w:space="0"/>
              <w:right w:val="single" w:color="auto" w:sz="4" w:space="0"/>
            </w:tcBorders>
          </w:tcPr>
          <w:p>
            <w:pPr>
              <w:widowControl/>
              <w:rPr>
                <w:rFonts w:ascii="宋体" w:hAnsi="宋体"/>
                <w:kern w:val="0"/>
                <w:szCs w:val="21"/>
              </w:rPr>
            </w:pPr>
            <w:r>
              <w:rPr>
                <w:rFonts w:hint="eastAsia" w:ascii="宋体" w:hAnsi="宋体"/>
                <w:kern w:val="0"/>
              </w:rPr>
              <w:t>1．本产品是专门用于防护有毒、腐蚀性气体、液体和固体化学品。特殊材质提供多种化学品可靠的防护。具抗渗透时间长、绝缘、防水、密封性强、耐磨、耐撕裂性、耐穿刺等性能。净重量约3.75kg。</w:t>
            </w:r>
          </w:p>
          <w:p>
            <w:pPr>
              <w:widowControl/>
              <w:rPr>
                <w:rFonts w:hint="eastAsia" w:ascii="宋体" w:hAnsi="宋体"/>
                <w:kern w:val="0"/>
              </w:rPr>
            </w:pPr>
            <w:r>
              <w:rPr>
                <w:rFonts w:hint="eastAsia" w:ascii="宋体" w:hAnsi="宋体"/>
                <w:kern w:val="0"/>
              </w:rPr>
              <w:t>通过欧标EN943－2：2002 Type 1a ET认证，GB24540-2009 &lt;防护服装 酸碱类化学品防护服&gt;认证，通过美国ANFPA所规定的全部化学品测试。经测试对液氨（浓度99%）、氨气（浓度100%）、氯气（浓度100%）、硝酸（浓度70%）、乙胺、硫酸、氢氟酸等300多种化学气体和液体的抵抗能力均达到480分钟以上。同时可以抵御芥子气，索曼、沙林等军用战争毒剂。</w:t>
            </w:r>
          </w:p>
          <w:p>
            <w:pPr>
              <w:widowControl/>
              <w:rPr>
                <w:rFonts w:hint="eastAsia" w:ascii="宋体" w:hAnsi="宋体"/>
                <w:kern w:val="0"/>
              </w:rPr>
            </w:pPr>
            <w:r>
              <w:rPr>
                <w:rFonts w:hint="eastAsia" w:ascii="宋体" w:hAnsi="宋体"/>
                <w:kern w:val="0"/>
              </w:rPr>
              <w:t>2．★采用TychemTK材料制造，359克每平方米。色彩明亮，在明处和暗处的可见性都很高，在紧急情况下更为安全。在烟雾和灰暗的环境下都容易被看到。</w:t>
            </w:r>
          </w:p>
          <w:p>
            <w:pPr>
              <w:widowControl/>
              <w:rPr>
                <w:rFonts w:hint="eastAsia" w:ascii="宋体" w:hAnsi="宋体"/>
                <w:kern w:val="0"/>
              </w:rPr>
            </w:pPr>
            <w:r>
              <w:rPr>
                <w:rFonts w:hint="eastAsia" w:ascii="宋体" w:hAnsi="宋体"/>
                <w:kern w:val="0"/>
              </w:rPr>
              <w:t>3．危险生化剂防护已通过EN14126:2003所有最高等级测试。</w:t>
            </w:r>
          </w:p>
          <w:p>
            <w:pPr>
              <w:widowControl/>
              <w:rPr>
                <w:rFonts w:hint="eastAsia" w:ascii="宋体" w:hAnsi="宋体"/>
                <w:kern w:val="0"/>
              </w:rPr>
            </w:pPr>
            <w:r>
              <w:rPr>
                <w:rFonts w:hint="eastAsia" w:ascii="宋体" w:hAnsi="宋体"/>
                <w:kern w:val="0"/>
              </w:rPr>
              <w:t>4．宽式后背，全封闭式A级气密型防化服。呼吸器内置型设计，门襟采用气密型拉链，边缝采用内外双层热合胶带焊缝结构，配合双层魔术搭扣。正面门襟双层魔术搭扣配合48英寸长气密型拉链。</w:t>
            </w:r>
          </w:p>
          <w:p>
            <w:pPr>
              <w:widowControl/>
              <w:rPr>
                <w:rFonts w:hint="eastAsia" w:ascii="宋体" w:hAnsi="宋体"/>
                <w:kern w:val="0"/>
              </w:rPr>
            </w:pPr>
            <w:r>
              <w:rPr>
                <w:rFonts w:hint="eastAsia" w:ascii="宋体" w:hAnsi="宋体"/>
                <w:kern w:val="0"/>
              </w:rPr>
              <w:t>5．面屏采用特殊工艺在40mil厚的PVC软质面屏外涂敷10mil特氟龙的防化涂层，视野更加开阔。</w:t>
            </w:r>
          </w:p>
          <w:p>
            <w:pPr>
              <w:widowControl/>
              <w:rPr>
                <w:rFonts w:hint="eastAsia" w:ascii="宋体" w:hAnsi="宋体"/>
                <w:kern w:val="0"/>
              </w:rPr>
            </w:pPr>
            <w:r>
              <w:rPr>
                <w:rFonts w:hint="eastAsia" w:ascii="宋体" w:hAnsi="宋体"/>
                <w:kern w:val="0"/>
              </w:rPr>
              <w:t>6．密闭手套环连接丁基橡胶防化手套和North Silvershield双层防化手套系统，脚部为连体式防化袜套和护靴襟。内部带有4cm宽腰带，含3个腰带环。附有便携式独立储存包。</w:t>
            </w:r>
          </w:p>
          <w:p>
            <w:pPr>
              <w:widowControl/>
              <w:spacing w:line="260" w:lineRule="exact"/>
              <w:rPr>
                <w:rFonts w:hint="eastAsia" w:ascii="宋体" w:hAnsi="宋体"/>
                <w:kern w:val="0"/>
              </w:rPr>
            </w:pPr>
            <w:r>
              <w:rPr>
                <w:rFonts w:hint="eastAsia" w:ascii="宋体" w:hAnsi="宋体"/>
                <w:kern w:val="0"/>
              </w:rPr>
              <w:t>7．使用温度：-50℃～60℃；储存温度：-5℃～25℃。</w:t>
            </w:r>
          </w:p>
          <w:p>
            <w:pPr>
              <w:widowControl/>
              <w:spacing w:line="260" w:lineRule="exact"/>
              <w:rPr>
                <w:rFonts w:hint="eastAsia" w:ascii="宋体" w:hAnsi="宋体"/>
                <w:kern w:val="0"/>
              </w:rPr>
            </w:pPr>
            <w:r>
              <w:rPr>
                <w:rFonts w:hint="eastAsia" w:ascii="宋体" w:hAnsi="宋体"/>
                <w:kern w:val="0"/>
              </w:rPr>
              <w:t>8．防化服整体重量≤4kg.</w:t>
            </w:r>
          </w:p>
          <w:p>
            <w:pPr>
              <w:widowControl/>
              <w:autoSpaceDE w:val="0"/>
              <w:autoSpaceDN w:val="0"/>
              <w:adjustRightInd w:val="0"/>
              <w:jc w:val="left"/>
              <w:rPr>
                <w:rFonts w:ascii="宋体" w:hAnsi="宋体" w:eastAsia="宋体"/>
                <w:kern w:val="0"/>
                <w:szCs w:val="21"/>
              </w:rPr>
            </w:pPr>
            <w:r>
              <w:rPr>
                <w:rFonts w:hint="eastAsia" w:ascii="宋体" w:hAnsi="宋体"/>
                <w:kern w:val="0"/>
              </w:rPr>
              <w:t>★非生产厂家参加投标，必须提供制造厂家针对本项目授权书原件，经销商授权无效。（备注：无此证明文件视为无效标书处理）</w:t>
            </w:r>
          </w:p>
        </w:tc>
      </w:tr>
      <w:tr>
        <w:tblPrEx>
          <w:tblLayout w:type="fixed"/>
          <w:tblCellMar>
            <w:top w:w="0" w:type="dxa"/>
            <w:left w:w="108" w:type="dxa"/>
            <w:bottom w:w="0" w:type="dxa"/>
            <w:right w:w="108" w:type="dxa"/>
          </w:tblCellMar>
        </w:tblPrEx>
        <w:trPr>
          <w:jc w:val="center"/>
        </w:trPr>
        <w:tc>
          <w:tcPr>
            <w:tcW w:w="648" w:type="dxa"/>
            <w:tcBorders>
              <w:top w:val="single" w:color="auto" w:sz="4" w:space="0"/>
              <w:left w:val="single" w:color="auto" w:sz="4" w:space="0"/>
              <w:bottom w:val="single" w:color="auto" w:sz="4" w:space="0"/>
              <w:right w:val="single" w:color="auto" w:sz="4" w:space="0"/>
            </w:tcBorders>
            <w:vAlign w:val="center"/>
          </w:tcPr>
          <w:p>
            <w:pPr>
              <w:pStyle w:val="5"/>
              <w:numPr>
                <w:ilvl w:val="0"/>
                <w:numId w:val="1"/>
              </w:numPr>
              <w:ind w:firstLineChars="0"/>
              <w:jc w:val="center"/>
              <w:rPr>
                <w:rFonts w:ascii="宋体" w:hAnsi="宋体"/>
                <w:color w:val="000000"/>
              </w:rPr>
            </w:pPr>
          </w:p>
        </w:tc>
        <w:tc>
          <w:tcPr>
            <w:tcW w:w="907" w:type="dxa"/>
            <w:tcBorders>
              <w:top w:val="single" w:color="auto" w:sz="4" w:space="0"/>
              <w:left w:val="nil"/>
              <w:bottom w:val="single" w:color="auto" w:sz="4" w:space="0"/>
              <w:right w:val="single" w:color="auto" w:sz="4" w:space="0"/>
            </w:tcBorders>
            <w:vAlign w:val="center"/>
          </w:tcPr>
          <w:p>
            <w:pPr>
              <w:widowControl/>
              <w:jc w:val="left"/>
              <w:rPr>
                <w:rFonts w:ascii="宋体" w:hAnsi="宋体" w:eastAsia="宋体"/>
                <w:kern w:val="0"/>
                <w:szCs w:val="21"/>
              </w:rPr>
            </w:pPr>
            <w:r>
              <w:rPr>
                <w:rFonts w:hint="eastAsia" w:ascii="宋体" w:hAnsi="宋体"/>
                <w:kern w:val="0"/>
              </w:rPr>
              <w:t>Tychem®F防化服</w:t>
            </w:r>
          </w:p>
        </w:tc>
        <w:tc>
          <w:tcPr>
            <w:tcW w:w="708"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kern w:val="0"/>
                <w:szCs w:val="21"/>
              </w:rPr>
            </w:pPr>
            <w:r>
              <w:rPr>
                <w:rFonts w:hint="eastAsia" w:ascii="宋体" w:hAnsi="宋体"/>
                <w:kern w:val="0"/>
              </w:rPr>
              <w:t>15</w:t>
            </w:r>
          </w:p>
        </w:tc>
        <w:tc>
          <w:tcPr>
            <w:tcW w:w="426"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kern w:val="0"/>
                <w:szCs w:val="21"/>
              </w:rPr>
            </w:pPr>
            <w:r>
              <w:rPr>
                <w:rFonts w:hint="eastAsia" w:ascii="宋体" w:hAnsi="宋体"/>
                <w:kern w:val="0"/>
              </w:rPr>
              <w:t>套</w:t>
            </w:r>
          </w:p>
        </w:tc>
        <w:tc>
          <w:tcPr>
            <w:tcW w:w="7229" w:type="dxa"/>
            <w:tcBorders>
              <w:top w:val="single" w:color="auto" w:sz="4" w:space="0"/>
              <w:left w:val="nil"/>
              <w:bottom w:val="single" w:color="auto" w:sz="4" w:space="0"/>
              <w:right w:val="single" w:color="auto" w:sz="4" w:space="0"/>
            </w:tcBorders>
            <w:vAlign w:val="center"/>
          </w:tcPr>
          <w:p>
            <w:pPr>
              <w:pStyle w:val="6"/>
              <w:widowControl/>
              <w:numPr>
                <w:ilvl w:val="0"/>
                <w:numId w:val="6"/>
              </w:numPr>
              <w:autoSpaceDN/>
              <w:rPr>
                <w:rFonts w:cs="Times New Roman"/>
                <w:sz w:val="21"/>
                <w:szCs w:val="21"/>
              </w:rPr>
            </w:pPr>
            <w:r>
              <w:rPr>
                <w:rFonts w:hint="eastAsia" w:cs="Times New Roman"/>
                <w:sz w:val="21"/>
                <w:szCs w:val="21"/>
              </w:rPr>
              <w:t>★采用Tychem材料制作，含防护膜结构。可耐无机化学品及大多数有机物化学品，如苯、甲苯、二甲苯等。</w:t>
            </w:r>
          </w:p>
          <w:p>
            <w:pPr>
              <w:pStyle w:val="6"/>
              <w:widowControl/>
              <w:numPr>
                <w:ilvl w:val="0"/>
                <w:numId w:val="6"/>
              </w:numPr>
              <w:autoSpaceDN/>
              <w:rPr>
                <w:rFonts w:hint="eastAsia" w:cs="Times New Roman"/>
                <w:sz w:val="21"/>
                <w:szCs w:val="21"/>
              </w:rPr>
            </w:pPr>
            <w:r>
              <w:rPr>
                <w:rFonts w:hint="eastAsia" w:cs="Times New Roman"/>
                <w:sz w:val="21"/>
                <w:szCs w:val="21"/>
              </w:rPr>
              <w:t>★可承受5巴的液体压力；通过GB24539-2009《防护服装 化学防护服通用技术要求》测试，通过欧标化学防护服3、4、5、6级认证。符合的欧洲标准.Type 3（第三型）EN14605：防止液态化学品强而直接喷射；Type 4（第四型）EN14605：防饱和化学品喷淋；Type 5（第五型）ENISO13982（&amp;2）：干燥颗粒防护；EN14126：防传染性介质；EN1073-2：防辐射粉尘-1级；内层经过防静电处理，符合EN1149-1:抗静电。质轻、柔软，118克每平方米。</w:t>
            </w:r>
          </w:p>
          <w:p>
            <w:pPr>
              <w:pStyle w:val="6"/>
              <w:widowControl/>
              <w:numPr>
                <w:ilvl w:val="0"/>
                <w:numId w:val="6"/>
              </w:numPr>
              <w:autoSpaceDN/>
              <w:rPr>
                <w:rFonts w:hint="eastAsia" w:cs="Times New Roman"/>
                <w:sz w:val="21"/>
                <w:szCs w:val="21"/>
              </w:rPr>
            </w:pPr>
            <w:r>
              <w:rPr>
                <w:rFonts w:hint="eastAsia" w:cs="Times New Roman"/>
                <w:sz w:val="21"/>
                <w:szCs w:val="21"/>
              </w:rPr>
              <w:t>拉链部分带自粘双层门襟，提供高水平液体防护性能。弹性面部开口及颈部自粘门襟，可与全面罩完美贴合。边缝采用胶条密封，已达到与面料相当的防护效果。袖口和脚踝均为弹性收口，保证关键部位的服贴和密封。弹性腰部，保证穿着舒适度。</w:t>
            </w:r>
          </w:p>
          <w:p>
            <w:pPr>
              <w:pStyle w:val="6"/>
              <w:widowControl/>
              <w:numPr>
                <w:ilvl w:val="0"/>
                <w:numId w:val="6"/>
              </w:numPr>
              <w:autoSpaceDN/>
              <w:rPr>
                <w:rFonts w:hint="eastAsia" w:cs="Times New Roman"/>
                <w:sz w:val="21"/>
                <w:szCs w:val="21"/>
              </w:rPr>
            </w:pPr>
            <w:r>
              <w:rPr>
                <w:rFonts w:hint="eastAsia" w:cs="Times New Roman"/>
                <w:sz w:val="21"/>
                <w:szCs w:val="21"/>
              </w:rPr>
              <w:t>门襟加宽，提高液体防护能力。高防护水平同质轻、柔软相结合。</w:t>
            </w:r>
          </w:p>
          <w:p>
            <w:pPr>
              <w:pStyle w:val="6"/>
              <w:widowControl/>
              <w:numPr>
                <w:ilvl w:val="0"/>
                <w:numId w:val="6"/>
              </w:numPr>
              <w:autoSpaceDN/>
              <w:rPr>
                <w:rFonts w:hint="eastAsia" w:cs="Times New Roman"/>
                <w:sz w:val="21"/>
                <w:szCs w:val="21"/>
              </w:rPr>
            </w:pPr>
            <w:r>
              <w:rPr>
                <w:rFonts w:hint="eastAsia" w:cs="Times New Roman"/>
                <w:sz w:val="21"/>
                <w:szCs w:val="21"/>
              </w:rPr>
              <w:t>主要用于高浓度无机化学品及生物制剂防护；可用于化工、工业清洗、化学品处理和运输，油泥防护（如石油钻探设备）；杀虫剂喷洒。土地开垦以及清理。食品行业清理（腐蚀性的清理操作）；采矿业。疾病及灾难控制等领域。</w:t>
            </w:r>
          </w:p>
          <w:p>
            <w:pPr>
              <w:pStyle w:val="6"/>
              <w:widowControl/>
              <w:numPr>
                <w:ilvl w:val="0"/>
                <w:numId w:val="6"/>
              </w:numPr>
              <w:autoSpaceDN/>
              <w:rPr>
                <w:rFonts w:hint="eastAsia" w:cs="Times New Roman"/>
                <w:sz w:val="21"/>
                <w:szCs w:val="21"/>
              </w:rPr>
            </w:pPr>
            <w:r>
              <w:rPr>
                <w:rFonts w:hint="eastAsia" w:cs="Times New Roman"/>
                <w:sz w:val="21"/>
                <w:szCs w:val="21"/>
              </w:rPr>
              <w:t>防化服整体重量≤2kg</w:t>
            </w:r>
          </w:p>
          <w:p>
            <w:pPr>
              <w:pStyle w:val="6"/>
              <w:widowControl/>
              <w:numPr>
                <w:ilvl w:val="0"/>
                <w:numId w:val="6"/>
              </w:numPr>
              <w:autoSpaceDN/>
              <w:rPr>
                <w:rFonts w:cs="Times New Roman"/>
                <w:sz w:val="21"/>
                <w:szCs w:val="21"/>
              </w:rPr>
            </w:pPr>
            <w:r>
              <w:rPr>
                <w:rFonts w:hint="eastAsia" w:cs="Times New Roman"/>
                <w:sz w:val="21"/>
                <w:szCs w:val="21"/>
              </w:rPr>
              <w:t>提供产品制造厂家针对本项目授权书，经销商授权无效</w:t>
            </w:r>
          </w:p>
        </w:tc>
      </w:tr>
      <w:tr>
        <w:tblPrEx>
          <w:tblLayout w:type="fixed"/>
          <w:tblCellMar>
            <w:top w:w="0" w:type="dxa"/>
            <w:left w:w="108" w:type="dxa"/>
            <w:bottom w:w="0" w:type="dxa"/>
            <w:right w:w="108" w:type="dxa"/>
          </w:tblCellMar>
        </w:tblPrEx>
        <w:trPr>
          <w:jc w:val="center"/>
        </w:trPr>
        <w:tc>
          <w:tcPr>
            <w:tcW w:w="648" w:type="dxa"/>
            <w:tcBorders>
              <w:top w:val="single" w:color="auto" w:sz="4" w:space="0"/>
              <w:left w:val="single" w:color="auto" w:sz="4" w:space="0"/>
              <w:bottom w:val="single" w:color="auto" w:sz="4" w:space="0"/>
              <w:right w:val="single" w:color="auto" w:sz="4" w:space="0"/>
            </w:tcBorders>
            <w:vAlign w:val="center"/>
          </w:tcPr>
          <w:p>
            <w:pPr>
              <w:pStyle w:val="5"/>
              <w:numPr>
                <w:ilvl w:val="0"/>
                <w:numId w:val="1"/>
              </w:numPr>
              <w:ind w:firstLineChars="0"/>
              <w:jc w:val="center"/>
              <w:rPr>
                <w:rFonts w:ascii="宋体" w:hAnsi="宋体"/>
                <w:color w:val="000000"/>
              </w:rPr>
            </w:pPr>
          </w:p>
        </w:tc>
        <w:tc>
          <w:tcPr>
            <w:tcW w:w="907" w:type="dxa"/>
            <w:tcBorders>
              <w:top w:val="single" w:color="auto" w:sz="4" w:space="0"/>
              <w:left w:val="nil"/>
              <w:bottom w:val="single" w:color="auto" w:sz="4" w:space="0"/>
              <w:right w:val="single" w:color="auto" w:sz="4" w:space="0"/>
            </w:tcBorders>
            <w:vAlign w:val="center"/>
          </w:tcPr>
          <w:p>
            <w:pPr>
              <w:widowControl/>
              <w:jc w:val="left"/>
              <w:rPr>
                <w:rFonts w:ascii="宋体" w:hAnsi="宋体" w:eastAsia="宋体"/>
                <w:kern w:val="0"/>
                <w:szCs w:val="21"/>
              </w:rPr>
            </w:pPr>
            <w:r>
              <w:rPr>
                <w:rFonts w:hint="eastAsia" w:ascii="宋体" w:hAnsi="宋体"/>
                <w:kern w:val="0"/>
              </w:rPr>
              <w:t>Tychem®C防化服</w:t>
            </w:r>
          </w:p>
        </w:tc>
        <w:tc>
          <w:tcPr>
            <w:tcW w:w="708"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kern w:val="0"/>
                <w:szCs w:val="21"/>
              </w:rPr>
            </w:pPr>
            <w:r>
              <w:rPr>
                <w:rFonts w:hint="eastAsia" w:ascii="宋体" w:hAnsi="宋体"/>
                <w:kern w:val="0"/>
              </w:rPr>
              <w:t>15</w:t>
            </w:r>
          </w:p>
        </w:tc>
        <w:tc>
          <w:tcPr>
            <w:tcW w:w="426"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kern w:val="0"/>
                <w:szCs w:val="21"/>
              </w:rPr>
            </w:pPr>
            <w:r>
              <w:rPr>
                <w:rFonts w:hint="eastAsia" w:ascii="宋体" w:hAnsi="宋体"/>
                <w:kern w:val="0"/>
              </w:rPr>
              <w:t>套</w:t>
            </w:r>
          </w:p>
        </w:tc>
        <w:tc>
          <w:tcPr>
            <w:tcW w:w="7229" w:type="dxa"/>
            <w:tcBorders>
              <w:top w:val="single" w:color="auto" w:sz="4" w:space="0"/>
              <w:left w:val="nil"/>
              <w:bottom w:val="single" w:color="auto" w:sz="4" w:space="0"/>
              <w:right w:val="single" w:color="auto" w:sz="4" w:space="0"/>
            </w:tcBorders>
            <w:vAlign w:val="center"/>
          </w:tcPr>
          <w:p>
            <w:pPr>
              <w:pStyle w:val="6"/>
              <w:widowControl/>
              <w:numPr>
                <w:ilvl w:val="0"/>
                <w:numId w:val="7"/>
              </w:numPr>
              <w:autoSpaceDN/>
              <w:rPr>
                <w:rFonts w:cs="Times New Roman"/>
                <w:sz w:val="21"/>
                <w:szCs w:val="21"/>
              </w:rPr>
            </w:pPr>
            <w:r>
              <w:rPr>
                <w:rFonts w:hint="eastAsia" w:cs="Times New Roman"/>
                <w:sz w:val="21"/>
                <w:szCs w:val="21"/>
              </w:rPr>
              <w:t>★采用Tychem材料制作。用于化学品处理和运输，油泥防护（如石油钻探设备）；可耐多种高浓度无机化学品，如浓硫酸、盐酸、硝酸、氢氧化钠等。</w:t>
            </w:r>
          </w:p>
          <w:p>
            <w:pPr>
              <w:pStyle w:val="6"/>
              <w:widowControl/>
              <w:numPr>
                <w:ilvl w:val="0"/>
                <w:numId w:val="7"/>
              </w:numPr>
              <w:autoSpaceDN/>
              <w:rPr>
                <w:rFonts w:hint="eastAsia" w:cs="Times New Roman"/>
                <w:sz w:val="21"/>
                <w:szCs w:val="21"/>
              </w:rPr>
            </w:pPr>
            <w:r>
              <w:rPr>
                <w:rFonts w:hint="eastAsia" w:cs="Times New Roman"/>
                <w:sz w:val="21"/>
                <w:szCs w:val="21"/>
              </w:rPr>
              <w:t>★可承受4巴的液体压力，通过GB24539-2009《防护服装 化学防护服通用技术要求》测试，通过欧标化学防护服3、4、5、6级认证。可有效阻挡大多数无机化合物，符合的欧洲标准.Type 3（第三类）EN14605：防止液态化学品强而直接喷射；Type 4（第四类）EN14605：防饱和化学品喷淋；Type 5（第五型）ENISO13982（&amp;2）：干燥颗粒防护；EN14126：防传染性介质；EN1073-2：防辐射粉尘-1级；EN1149-1:抗静电。内层经过防静电处理。质轻、柔软，83克每平方米。</w:t>
            </w:r>
          </w:p>
          <w:p>
            <w:pPr>
              <w:pStyle w:val="6"/>
              <w:widowControl/>
              <w:numPr>
                <w:ilvl w:val="0"/>
                <w:numId w:val="7"/>
              </w:numPr>
              <w:autoSpaceDN/>
              <w:rPr>
                <w:rFonts w:hint="eastAsia" w:cs="Times New Roman"/>
                <w:sz w:val="21"/>
                <w:szCs w:val="21"/>
              </w:rPr>
            </w:pPr>
            <w:r>
              <w:rPr>
                <w:rFonts w:hint="eastAsia" w:cs="Times New Roman"/>
                <w:sz w:val="21"/>
                <w:szCs w:val="21"/>
              </w:rPr>
              <w:t>弹性面部开口及颈部自粘门襟，可与全面罩完美贴合。边缝采购用胶条密封，超声波焊缝；颜色：黄色。袖口和脚踝均为橡胶收口，弹性腰部，保证穿着舒适度。</w:t>
            </w:r>
          </w:p>
          <w:p>
            <w:pPr>
              <w:pStyle w:val="6"/>
              <w:widowControl/>
              <w:numPr>
                <w:ilvl w:val="0"/>
                <w:numId w:val="7"/>
              </w:numPr>
              <w:autoSpaceDN/>
              <w:rPr>
                <w:rFonts w:hint="eastAsia" w:cs="Times New Roman"/>
                <w:sz w:val="21"/>
                <w:szCs w:val="21"/>
              </w:rPr>
            </w:pPr>
            <w:r>
              <w:rPr>
                <w:rFonts w:hint="eastAsia" w:cs="Times New Roman"/>
                <w:sz w:val="21"/>
                <w:szCs w:val="21"/>
              </w:rPr>
              <w:t>门襟加宽，拉链部位带自粘双层门襟，提供高水平液体防护能力。</w:t>
            </w:r>
          </w:p>
          <w:p>
            <w:pPr>
              <w:pStyle w:val="6"/>
              <w:widowControl/>
              <w:numPr>
                <w:ilvl w:val="0"/>
                <w:numId w:val="7"/>
              </w:numPr>
              <w:autoSpaceDN/>
              <w:rPr>
                <w:rFonts w:hint="eastAsia" w:cs="Times New Roman"/>
                <w:sz w:val="21"/>
                <w:szCs w:val="21"/>
              </w:rPr>
            </w:pPr>
            <w:r>
              <w:rPr>
                <w:rFonts w:hint="eastAsia" w:cs="Times New Roman"/>
                <w:sz w:val="21"/>
                <w:szCs w:val="21"/>
              </w:rPr>
              <w:t>主要用于高浓度无机化学品及生物制剂防护；可用于化工、工业清洗、危险化学品处理、疾病及灾难控制等领域。</w:t>
            </w:r>
          </w:p>
          <w:p>
            <w:pPr>
              <w:pStyle w:val="6"/>
              <w:widowControl/>
              <w:numPr>
                <w:ilvl w:val="0"/>
                <w:numId w:val="7"/>
              </w:numPr>
              <w:autoSpaceDN/>
              <w:rPr>
                <w:rFonts w:hint="eastAsia" w:cs="Times New Roman"/>
                <w:sz w:val="21"/>
                <w:szCs w:val="21"/>
              </w:rPr>
            </w:pPr>
            <w:r>
              <w:rPr>
                <w:rFonts w:hint="eastAsia" w:cs="Times New Roman"/>
                <w:sz w:val="21"/>
                <w:szCs w:val="21"/>
              </w:rPr>
              <w:t>防化服整体重量≤1kg </w:t>
            </w:r>
          </w:p>
          <w:p>
            <w:pPr>
              <w:pStyle w:val="6"/>
              <w:widowControl/>
              <w:numPr>
                <w:ilvl w:val="0"/>
                <w:numId w:val="7"/>
              </w:numPr>
              <w:autoSpaceDN/>
              <w:rPr>
                <w:rFonts w:cs="Times New Roman"/>
                <w:sz w:val="21"/>
                <w:szCs w:val="21"/>
              </w:rPr>
            </w:pPr>
            <w:r>
              <w:rPr>
                <w:rFonts w:hint="eastAsia" w:cs="Times New Roman"/>
                <w:sz w:val="21"/>
                <w:szCs w:val="21"/>
              </w:rPr>
              <w:t>提供产品制造厂家针对本项目授权书，经销商授权无效</w:t>
            </w:r>
          </w:p>
        </w:tc>
      </w:tr>
      <w:tr>
        <w:tblPrEx>
          <w:tblLayout w:type="fixed"/>
          <w:tblCellMar>
            <w:top w:w="0" w:type="dxa"/>
            <w:left w:w="108" w:type="dxa"/>
            <w:bottom w:w="0" w:type="dxa"/>
            <w:right w:w="108" w:type="dxa"/>
          </w:tblCellMar>
        </w:tblPrEx>
        <w:trPr>
          <w:jc w:val="center"/>
        </w:trPr>
        <w:tc>
          <w:tcPr>
            <w:tcW w:w="648" w:type="dxa"/>
            <w:tcBorders>
              <w:top w:val="single" w:color="auto" w:sz="4" w:space="0"/>
              <w:left w:val="single" w:color="auto" w:sz="4" w:space="0"/>
              <w:bottom w:val="single" w:color="auto" w:sz="4" w:space="0"/>
              <w:right w:val="single" w:color="auto" w:sz="4" w:space="0"/>
            </w:tcBorders>
            <w:vAlign w:val="center"/>
          </w:tcPr>
          <w:p>
            <w:pPr>
              <w:pStyle w:val="5"/>
              <w:numPr>
                <w:ilvl w:val="0"/>
                <w:numId w:val="1"/>
              </w:numPr>
              <w:ind w:firstLineChars="0"/>
              <w:jc w:val="center"/>
              <w:rPr>
                <w:rFonts w:ascii="宋体" w:hAnsi="宋体"/>
                <w:color w:val="000000"/>
              </w:rPr>
            </w:pPr>
          </w:p>
        </w:tc>
        <w:tc>
          <w:tcPr>
            <w:tcW w:w="907" w:type="dxa"/>
            <w:tcBorders>
              <w:top w:val="single" w:color="auto" w:sz="4" w:space="0"/>
              <w:left w:val="nil"/>
              <w:bottom w:val="single" w:color="auto" w:sz="4" w:space="0"/>
              <w:right w:val="single" w:color="auto" w:sz="4" w:space="0"/>
            </w:tcBorders>
            <w:vAlign w:val="center"/>
          </w:tcPr>
          <w:p>
            <w:pPr>
              <w:widowControl/>
              <w:jc w:val="left"/>
              <w:rPr>
                <w:rFonts w:ascii="宋体" w:hAnsi="宋体" w:eastAsia="宋体"/>
                <w:kern w:val="0"/>
                <w:szCs w:val="21"/>
              </w:rPr>
            </w:pPr>
            <w:r>
              <w:rPr>
                <w:rFonts w:hint="eastAsia" w:ascii="宋体" w:hAnsi="宋体"/>
                <w:kern w:val="0"/>
              </w:rPr>
              <w:t>吸油毡</w:t>
            </w:r>
          </w:p>
        </w:tc>
        <w:tc>
          <w:tcPr>
            <w:tcW w:w="708"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kern w:val="0"/>
                <w:szCs w:val="21"/>
              </w:rPr>
            </w:pPr>
            <w:r>
              <w:rPr>
                <w:rFonts w:hint="eastAsia" w:ascii="宋体" w:hAnsi="宋体"/>
                <w:kern w:val="0"/>
              </w:rPr>
              <w:t>30</w:t>
            </w:r>
          </w:p>
        </w:tc>
        <w:tc>
          <w:tcPr>
            <w:tcW w:w="426"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kern w:val="0"/>
                <w:szCs w:val="21"/>
              </w:rPr>
            </w:pPr>
            <w:r>
              <w:rPr>
                <w:rFonts w:hint="eastAsia" w:ascii="宋体" w:hAnsi="宋体"/>
                <w:kern w:val="0"/>
              </w:rPr>
              <w:t>箱</w:t>
            </w:r>
          </w:p>
        </w:tc>
        <w:tc>
          <w:tcPr>
            <w:tcW w:w="7229" w:type="dxa"/>
            <w:tcBorders>
              <w:top w:val="single" w:color="auto" w:sz="4" w:space="0"/>
              <w:left w:val="nil"/>
              <w:bottom w:val="single" w:color="auto" w:sz="4" w:space="0"/>
              <w:right w:val="single" w:color="auto" w:sz="4" w:space="0"/>
            </w:tcBorders>
            <w:vAlign w:val="center"/>
          </w:tcPr>
          <w:p>
            <w:pPr>
              <w:widowControl/>
              <w:jc w:val="left"/>
              <w:rPr>
                <w:rFonts w:ascii="宋体" w:hAnsi="宋体"/>
                <w:kern w:val="0"/>
                <w:szCs w:val="21"/>
              </w:rPr>
            </w:pPr>
            <w:r>
              <w:rPr>
                <w:rFonts w:hint="eastAsia" w:ascii="宋体" w:hAnsi="宋体"/>
                <w:kern w:val="0"/>
              </w:rPr>
              <w:t>40m×50m×3mm，100 片/包/箱</w:t>
            </w:r>
          </w:p>
          <w:p>
            <w:pPr>
              <w:widowControl/>
              <w:jc w:val="left"/>
              <w:rPr>
                <w:rFonts w:hint="eastAsia" w:ascii="宋体" w:hAnsi="宋体"/>
                <w:kern w:val="0"/>
              </w:rPr>
            </w:pPr>
            <w:r>
              <w:rPr>
                <w:rFonts w:hint="eastAsia" w:ascii="宋体" w:hAnsi="宋体"/>
                <w:kern w:val="0"/>
              </w:rPr>
              <w:t>抛于水面上，只吸油不吸水，吸油过程中及吸满油后始终浮在水面上</w:t>
            </w:r>
          </w:p>
          <w:p>
            <w:pPr>
              <w:widowControl/>
              <w:jc w:val="left"/>
              <w:rPr>
                <w:rFonts w:ascii="宋体" w:hAnsi="宋体" w:eastAsia="宋体"/>
                <w:kern w:val="0"/>
                <w:szCs w:val="21"/>
              </w:rPr>
            </w:pPr>
            <w:r>
              <w:rPr>
                <w:rFonts w:hint="eastAsia" w:ascii="宋体" w:hAnsi="宋体"/>
                <w:kern w:val="0"/>
              </w:rPr>
              <w:t>表面积大，迅速吸附漏油，广泛用于海面、陆地等大面积漏油事故的应急救援</w:t>
            </w:r>
            <w:r>
              <w:rPr>
                <w:rFonts w:hint="eastAsia" w:ascii="宋体" w:hAnsi="宋体"/>
                <w:kern w:val="0"/>
              </w:rPr>
              <w:br w:type="textWrapping"/>
            </w:r>
            <w:r>
              <w:rPr>
                <w:rFonts w:hint="eastAsia" w:ascii="宋体" w:hAnsi="宋体"/>
                <w:kern w:val="0"/>
              </w:rPr>
              <w:t>生产中、使用中及使用后处理，均无毒无污染，环保绿色</w:t>
            </w:r>
            <w:r>
              <w:rPr>
                <w:rFonts w:hint="eastAsia" w:ascii="宋体" w:hAnsi="宋体"/>
                <w:kern w:val="0"/>
              </w:rPr>
              <w:br w:type="textWrapping"/>
            </w:r>
            <w:r>
              <w:rPr>
                <w:rFonts w:hint="eastAsia" w:ascii="宋体" w:hAnsi="宋体"/>
                <w:kern w:val="0"/>
              </w:rPr>
              <w:t>产品材料为100%聚丙烯</w:t>
            </w:r>
          </w:p>
        </w:tc>
      </w:tr>
      <w:tr>
        <w:tblPrEx>
          <w:tblLayout w:type="fixed"/>
          <w:tblCellMar>
            <w:top w:w="0" w:type="dxa"/>
            <w:left w:w="108" w:type="dxa"/>
            <w:bottom w:w="0" w:type="dxa"/>
            <w:right w:w="108" w:type="dxa"/>
          </w:tblCellMar>
        </w:tblPrEx>
        <w:trPr>
          <w:jc w:val="center"/>
        </w:trPr>
        <w:tc>
          <w:tcPr>
            <w:tcW w:w="648" w:type="dxa"/>
            <w:tcBorders>
              <w:top w:val="single" w:color="auto" w:sz="4" w:space="0"/>
              <w:left w:val="single" w:color="auto" w:sz="4" w:space="0"/>
              <w:bottom w:val="single" w:color="auto" w:sz="4" w:space="0"/>
              <w:right w:val="single" w:color="auto" w:sz="4" w:space="0"/>
            </w:tcBorders>
            <w:vAlign w:val="center"/>
          </w:tcPr>
          <w:p>
            <w:pPr>
              <w:pStyle w:val="5"/>
              <w:numPr>
                <w:ilvl w:val="0"/>
                <w:numId w:val="1"/>
              </w:numPr>
              <w:ind w:firstLineChars="0"/>
              <w:jc w:val="center"/>
              <w:rPr>
                <w:rFonts w:ascii="宋体" w:hAnsi="宋体"/>
                <w:color w:val="000000"/>
              </w:rPr>
            </w:pPr>
          </w:p>
        </w:tc>
        <w:tc>
          <w:tcPr>
            <w:tcW w:w="907" w:type="dxa"/>
            <w:tcBorders>
              <w:top w:val="single" w:color="auto" w:sz="4" w:space="0"/>
              <w:left w:val="nil"/>
              <w:bottom w:val="single" w:color="auto" w:sz="4" w:space="0"/>
              <w:right w:val="single" w:color="auto" w:sz="4" w:space="0"/>
            </w:tcBorders>
            <w:vAlign w:val="center"/>
          </w:tcPr>
          <w:p>
            <w:pPr>
              <w:widowControl/>
              <w:jc w:val="left"/>
              <w:rPr>
                <w:rFonts w:ascii="宋体" w:hAnsi="宋体" w:eastAsia="宋体"/>
                <w:kern w:val="0"/>
                <w:szCs w:val="21"/>
              </w:rPr>
            </w:pPr>
            <w:r>
              <w:rPr>
                <w:rFonts w:hint="eastAsia" w:ascii="宋体" w:hAnsi="宋体"/>
                <w:kern w:val="0"/>
              </w:rPr>
              <w:t>活性炭</w:t>
            </w:r>
          </w:p>
        </w:tc>
        <w:tc>
          <w:tcPr>
            <w:tcW w:w="708"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kern w:val="0"/>
                <w:szCs w:val="21"/>
              </w:rPr>
            </w:pPr>
            <w:r>
              <w:rPr>
                <w:rFonts w:hint="eastAsia" w:ascii="宋体" w:hAnsi="宋体"/>
                <w:kern w:val="0"/>
              </w:rPr>
              <w:t>1</w:t>
            </w:r>
          </w:p>
        </w:tc>
        <w:tc>
          <w:tcPr>
            <w:tcW w:w="426"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kern w:val="0"/>
                <w:szCs w:val="21"/>
              </w:rPr>
            </w:pPr>
            <w:r>
              <w:rPr>
                <w:rFonts w:hint="eastAsia" w:ascii="宋体" w:hAnsi="宋体"/>
                <w:kern w:val="0"/>
              </w:rPr>
              <w:t>吨</w:t>
            </w:r>
          </w:p>
        </w:tc>
        <w:tc>
          <w:tcPr>
            <w:tcW w:w="7229" w:type="dxa"/>
            <w:tcBorders>
              <w:top w:val="single" w:color="auto" w:sz="4" w:space="0"/>
              <w:left w:val="nil"/>
              <w:bottom w:val="single" w:color="auto" w:sz="4" w:space="0"/>
              <w:right w:val="single" w:color="auto" w:sz="4" w:space="0"/>
            </w:tcBorders>
            <w:vAlign w:val="center"/>
          </w:tcPr>
          <w:p>
            <w:pPr>
              <w:widowControl/>
              <w:jc w:val="left"/>
              <w:rPr>
                <w:rFonts w:ascii="宋体" w:hAnsi="宋体"/>
                <w:kern w:val="0"/>
                <w:szCs w:val="21"/>
              </w:rPr>
            </w:pPr>
            <w:r>
              <w:rPr>
                <w:rFonts w:hint="eastAsia" w:ascii="宋体" w:hAnsi="宋体"/>
                <w:kern w:val="0"/>
              </w:rPr>
              <w:t>颗粒活性炭</w:t>
            </w:r>
            <w:r>
              <w:rPr>
                <w:rFonts w:hint="eastAsia" w:ascii="宋体" w:hAnsi="宋体"/>
                <w:kern w:val="0"/>
              </w:rPr>
              <w:tab/>
            </w:r>
          </w:p>
          <w:p>
            <w:pPr>
              <w:widowControl/>
              <w:jc w:val="left"/>
              <w:rPr>
                <w:rFonts w:ascii="宋体" w:hAnsi="宋体" w:eastAsia="宋体"/>
                <w:kern w:val="0"/>
                <w:szCs w:val="21"/>
              </w:rPr>
            </w:pPr>
            <w:r>
              <w:rPr>
                <w:rFonts w:hint="eastAsia" w:ascii="宋体" w:hAnsi="宋体"/>
                <w:kern w:val="0"/>
              </w:rPr>
              <w:t>25kg袋装，为编织袋包装，</w:t>
            </w:r>
          </w:p>
        </w:tc>
      </w:tr>
    </w:tbl>
    <w:p>
      <w:pPr>
        <w:widowControl/>
        <w:shd w:val="clear" w:color="auto" w:fill="FFFFFF"/>
        <w:ind w:firstLine="643" w:firstLineChars="200"/>
        <w:jc w:val="left"/>
        <w:rPr>
          <w:rFonts w:ascii="Calibri" w:hAnsi="Calibri" w:cs="Times New Roman"/>
          <w:szCs w:val="21"/>
        </w:rPr>
      </w:pPr>
      <w:r>
        <w:rPr>
          <w:rFonts w:hint="eastAsia" w:ascii="仿宋_GB2312" w:hAnsi="宋体" w:eastAsia="仿宋_GB2312"/>
          <w:b/>
          <w:bCs/>
          <w:sz w:val="32"/>
          <w:szCs w:val="32"/>
        </w:rPr>
        <w:t>说明：本包上述技术、商务要求应满足，带“</w:t>
      </w:r>
      <w:r>
        <w:rPr>
          <w:rFonts w:hint="eastAsia"/>
        </w:rPr>
        <w:t>★</w:t>
      </w:r>
      <w:r>
        <w:rPr>
          <w:rFonts w:hint="eastAsia" w:ascii="仿宋_GB2312" w:hAnsi="宋体" w:eastAsia="仿宋_GB2312"/>
          <w:b/>
          <w:bCs/>
          <w:sz w:val="32"/>
          <w:szCs w:val="32"/>
        </w:rPr>
        <w:t>”不允许负偏移，否则作为无效标。</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86B1E"/>
    <w:multiLevelType w:val="multilevel"/>
    <w:tmpl w:val="06286B1E"/>
    <w:lvl w:ilvl="0" w:tentative="0">
      <w:start w:val="1"/>
      <w:numFmt w:val="decimal"/>
      <w:lvlText w:val="%1、"/>
      <w:lvlJc w:val="left"/>
      <w:pPr>
        <w:ind w:left="360" w:hanging="360"/>
      </w:pPr>
      <w:rPr>
        <w:rFonts w:hint="default" w:ascii="Times New Roman" w:hAnsi="Times New Roman" w:cs="Times New Roman"/>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1">
    <w:nsid w:val="0B8050BC"/>
    <w:multiLevelType w:val="multilevel"/>
    <w:tmpl w:val="0B8050BC"/>
    <w:lvl w:ilvl="0" w:tentative="0">
      <w:start w:val="1"/>
      <w:numFmt w:val="decimal"/>
      <w:suff w:val="nothing"/>
      <w:lvlText w:val="%1"/>
      <w:lvlJc w:val="center"/>
      <w:pPr>
        <w:ind w:left="0" w:firstLine="0"/>
      </w:pPr>
      <w:rPr>
        <w:rFonts w:hint="eastAsia" w:ascii="宋体" w:hAnsi="宋体" w:eastAsia="宋体"/>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2">
    <w:nsid w:val="0EEE7A41"/>
    <w:multiLevelType w:val="multilevel"/>
    <w:tmpl w:val="0EEE7A41"/>
    <w:lvl w:ilvl="0" w:tentative="0">
      <w:start w:val="1"/>
      <w:numFmt w:val="decimal"/>
      <w:suff w:val="nothing"/>
      <w:lvlText w:val="%1."/>
      <w:lvlJc w:val="left"/>
      <w:pPr>
        <w:ind w:left="420" w:hanging="420"/>
      </w:pPr>
      <w:rPr>
        <w:rFonts w:hint="eastAsia" w:ascii="宋体" w:hAnsi="宋体" w:eastAsia="宋体"/>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3">
    <w:nsid w:val="44C741E0"/>
    <w:multiLevelType w:val="multilevel"/>
    <w:tmpl w:val="44C741E0"/>
    <w:lvl w:ilvl="0" w:tentative="0">
      <w:start w:val="1"/>
      <w:numFmt w:val="decimal"/>
      <w:suff w:val="nothing"/>
      <w:lvlText w:val="%1."/>
      <w:lvlJc w:val="left"/>
      <w:pPr>
        <w:ind w:left="420" w:hanging="420"/>
      </w:pPr>
      <w:rPr>
        <w:rFonts w:hint="eastAsia" w:ascii="宋体" w:hAnsi="宋体" w:eastAsia="宋体"/>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4">
    <w:nsid w:val="5A61016B"/>
    <w:multiLevelType w:val="multilevel"/>
    <w:tmpl w:val="5A61016B"/>
    <w:lvl w:ilvl="0" w:tentative="0">
      <w:start w:val="1"/>
      <w:numFmt w:val="decimal"/>
      <w:suff w:val="nothing"/>
      <w:lvlText w:val="%1."/>
      <w:lvlJc w:val="left"/>
      <w:pPr>
        <w:ind w:left="420" w:hanging="420"/>
      </w:pPr>
      <w:rPr>
        <w:rFonts w:hint="eastAsia" w:ascii="宋体" w:hAnsi="宋体" w:eastAsia="宋体"/>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5">
    <w:nsid w:val="673D541B"/>
    <w:multiLevelType w:val="multilevel"/>
    <w:tmpl w:val="673D541B"/>
    <w:lvl w:ilvl="0" w:tentative="0">
      <w:start w:val="1"/>
      <w:numFmt w:val="decimal"/>
      <w:suff w:val="nothing"/>
      <w:lvlText w:val="%1."/>
      <w:lvlJc w:val="left"/>
      <w:pPr>
        <w:ind w:left="420" w:hanging="420"/>
      </w:pPr>
      <w:rPr>
        <w:rFonts w:hint="eastAsia" w:ascii="宋体" w:hAnsi="宋体" w:eastAsia="宋体"/>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6">
    <w:nsid w:val="7D5871B9"/>
    <w:multiLevelType w:val="multilevel"/>
    <w:tmpl w:val="7D5871B9"/>
    <w:lvl w:ilvl="0" w:tentative="0">
      <w:start w:val="1"/>
      <w:numFmt w:val="decimal"/>
      <w:lvlText w:val="%1、"/>
      <w:lvlJc w:val="left"/>
      <w:pPr>
        <w:ind w:left="360" w:hanging="360"/>
      </w:pPr>
      <w:rPr>
        <w:rFonts w:hint="default" w:ascii="Times New Roman" w:hAnsi="Times New Roman" w:cs="Times New Roman"/>
      </w:rPr>
    </w:lvl>
    <w:lvl w:ilvl="1" w:tentative="0">
      <w:start w:val="1"/>
      <w:numFmt w:val="lowerLetter"/>
      <w:lvlText w:val="%2)"/>
      <w:lvlJc w:val="left"/>
      <w:pPr>
        <w:ind w:left="840" w:hanging="420"/>
      </w:pPr>
      <w:rPr>
        <w:rFonts w:hint="eastAsia" w:ascii="宋体" w:hAnsi="宋体" w:eastAsia="宋体"/>
      </w:rPr>
    </w:lvl>
    <w:lvl w:ilvl="2" w:tentative="0">
      <w:start w:val="1"/>
      <w:numFmt w:val="lowerRoman"/>
      <w:lvlText w:val="%3."/>
      <w:lvlJc w:val="right"/>
      <w:pPr>
        <w:ind w:left="1260" w:hanging="420"/>
      </w:pPr>
      <w:rPr>
        <w:rFonts w:hint="eastAsia" w:ascii="宋体" w:hAnsi="宋体" w:eastAsia="宋体"/>
      </w:rPr>
    </w:lvl>
    <w:lvl w:ilvl="3" w:tentative="0">
      <w:start w:val="1"/>
      <w:numFmt w:val="decimal"/>
      <w:lvlText w:val="%4."/>
      <w:lvlJc w:val="left"/>
      <w:pPr>
        <w:ind w:left="1680" w:hanging="420"/>
      </w:pPr>
      <w:rPr>
        <w:rFonts w:hint="eastAsia" w:ascii="宋体" w:hAnsi="宋体" w:eastAsia="宋体"/>
      </w:rPr>
    </w:lvl>
    <w:lvl w:ilvl="4" w:tentative="0">
      <w:start w:val="1"/>
      <w:numFmt w:val="lowerLetter"/>
      <w:lvlText w:val="%5)"/>
      <w:lvlJc w:val="left"/>
      <w:pPr>
        <w:ind w:left="2100" w:hanging="420"/>
      </w:pPr>
      <w:rPr>
        <w:rFonts w:hint="eastAsia" w:ascii="宋体" w:hAnsi="宋体" w:eastAsia="宋体"/>
      </w:rPr>
    </w:lvl>
    <w:lvl w:ilvl="5" w:tentative="0">
      <w:start w:val="1"/>
      <w:numFmt w:val="lowerRoman"/>
      <w:lvlText w:val="%6."/>
      <w:lvlJc w:val="right"/>
      <w:pPr>
        <w:ind w:left="2520" w:hanging="420"/>
      </w:pPr>
      <w:rPr>
        <w:rFonts w:hint="eastAsia" w:ascii="宋体" w:hAnsi="宋体" w:eastAsia="宋体"/>
      </w:rPr>
    </w:lvl>
    <w:lvl w:ilvl="6" w:tentative="0">
      <w:start w:val="1"/>
      <w:numFmt w:val="decimal"/>
      <w:lvlText w:val="%7."/>
      <w:lvlJc w:val="left"/>
      <w:pPr>
        <w:ind w:left="2940" w:hanging="420"/>
      </w:pPr>
      <w:rPr>
        <w:rFonts w:hint="eastAsia" w:ascii="宋体" w:hAnsi="宋体" w:eastAsia="宋体"/>
      </w:rPr>
    </w:lvl>
    <w:lvl w:ilvl="7" w:tentative="0">
      <w:start w:val="1"/>
      <w:numFmt w:val="lowerLetter"/>
      <w:lvlText w:val="%8)"/>
      <w:lvlJc w:val="left"/>
      <w:pPr>
        <w:ind w:left="3360" w:hanging="420"/>
      </w:pPr>
      <w:rPr>
        <w:rFonts w:hint="eastAsia" w:ascii="宋体" w:hAnsi="宋体" w:eastAsia="宋体"/>
      </w:rPr>
    </w:lvl>
    <w:lvl w:ilvl="8" w:tentative="0">
      <w:start w:val="1"/>
      <w:numFmt w:val="lowerRoman"/>
      <w:lvlText w:val="%9."/>
      <w:lvlJc w:val="right"/>
      <w:pPr>
        <w:ind w:left="3780" w:hanging="420"/>
      </w:pPr>
      <w:rPr>
        <w:rFonts w:hint="eastAsia" w:ascii="宋体" w:hAnsi="宋体" w:eastAsia="宋体"/>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D43A56"/>
    <w:rsid w:val="02D43A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table" w:styleId="4">
    <w:name w:val="Table Grid"/>
    <w:basedOn w:val="3"/>
    <w:uiPriority w:val="0"/>
    <w:rPr>
      <w:rFonts w:ascii="Times New Roman" w:hAnsi="Times New Roman" w:eastAsia="Times New Roman"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5">
    <w:name w:val="List Paragraph"/>
    <w:basedOn w:val="1"/>
    <w:qFormat/>
    <w:uiPriority w:val="0"/>
    <w:pPr>
      <w:ind w:firstLine="420" w:firstLineChars="200"/>
    </w:pPr>
    <w:rPr>
      <w:rFonts w:ascii="Times New Roman" w:hAnsi="Times New Roman" w:eastAsia="宋体" w:cs="Times New Roman"/>
      <w:szCs w:val="21"/>
    </w:rPr>
  </w:style>
  <w:style w:type="paragraph" w:customStyle="1" w:styleId="6">
    <w:name w:val="样式"/>
    <w:basedOn w:val="1"/>
    <w:qFormat/>
    <w:uiPriority w:val="0"/>
    <w:pPr>
      <w:autoSpaceDE w:val="0"/>
      <w:autoSpaceDN w:val="0"/>
      <w:adjustRightInd w:val="0"/>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2018-01-05T02:18:00Z</dcterms:created>
  <dc:creator>魏忠凯</dc:creator>
  <cp:lastModifiedBy>魏忠凯</cp:lastModifiedBy>
  <dcterms:modified xsi:type="dcterms:W3CDTF">2018-01-05T02:19:04Z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